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78" w:type="pct"/>
        <w:shd w:val="clear" w:color="auto" w:fill="FFFFFF"/>
        <w:tblCellMar>
          <w:left w:w="0" w:type="dxa"/>
          <w:right w:w="0" w:type="dxa"/>
        </w:tblCellMar>
        <w:tblLook w:val="04A0" w:firstRow="1" w:lastRow="0" w:firstColumn="1" w:lastColumn="0" w:noHBand="0" w:noVBand="1"/>
      </w:tblPr>
      <w:tblGrid>
        <w:gridCol w:w="3536"/>
        <w:gridCol w:w="5897"/>
      </w:tblGrid>
      <w:tr w:rsidR="00DD4D37" w:rsidRPr="00DD4D37" w14:paraId="31CBA37F" w14:textId="77777777" w:rsidTr="001A592A">
        <w:trPr>
          <w:trHeight w:val="781"/>
        </w:trPr>
        <w:tc>
          <w:tcPr>
            <w:tcW w:w="3536" w:type="dxa"/>
            <w:shd w:val="clear" w:color="auto" w:fill="FFFFFF"/>
            <w:tcMar>
              <w:top w:w="0" w:type="dxa"/>
              <w:left w:w="108" w:type="dxa"/>
              <w:bottom w:w="0" w:type="dxa"/>
              <w:right w:w="108" w:type="dxa"/>
            </w:tcMar>
            <w:hideMark/>
          </w:tcPr>
          <w:p w14:paraId="3862EC51" w14:textId="77777777" w:rsidR="001C63EC" w:rsidRPr="00DD4D37" w:rsidRDefault="001C63EC" w:rsidP="007E5BB8">
            <w:pPr>
              <w:spacing w:before="0" w:after="0" w:line="240" w:lineRule="auto"/>
              <w:jc w:val="center"/>
              <w:rPr>
                <w:rFonts w:eastAsia="Times New Roman"/>
                <w:b/>
                <w:bCs/>
                <w:szCs w:val="26"/>
              </w:rPr>
            </w:pPr>
            <w:r w:rsidRPr="00DD4D37">
              <w:rPr>
                <w:rFonts w:eastAsia="Times New Roman"/>
                <w:b/>
                <w:bCs/>
                <w:szCs w:val="26"/>
              </w:rPr>
              <w:t>HỘI ĐỒNG NHÂN DÂN</w:t>
            </w:r>
          </w:p>
          <w:p w14:paraId="4610B4FE" w14:textId="15B031CF" w:rsidR="001C63EC" w:rsidRPr="00DD4D37" w:rsidRDefault="00673054" w:rsidP="007E5BB8">
            <w:pPr>
              <w:spacing w:before="0" w:after="0" w:line="240" w:lineRule="auto"/>
              <w:jc w:val="center"/>
              <w:rPr>
                <w:rFonts w:eastAsia="Times New Roman"/>
                <w:sz w:val="24"/>
                <w:szCs w:val="24"/>
              </w:rPr>
            </w:pPr>
            <w:r>
              <w:rPr>
                <w:rFonts w:eastAsia="Times New Roman"/>
                <w:b/>
                <w:bCs/>
                <w:noProof/>
                <w:szCs w:val="26"/>
              </w:rPr>
              <mc:AlternateContent>
                <mc:Choice Requires="wps">
                  <w:drawing>
                    <wp:anchor distT="0" distB="0" distL="114300" distR="114300" simplePos="0" relativeHeight="251672576" behindDoc="0" locked="0" layoutInCell="1" allowOverlap="1" wp14:anchorId="2373A226" wp14:editId="274CBC28">
                      <wp:simplePos x="0" y="0"/>
                      <wp:positionH relativeFrom="column">
                        <wp:posOffset>662401</wp:posOffset>
                      </wp:positionH>
                      <wp:positionV relativeFrom="paragraph">
                        <wp:posOffset>202853</wp:posOffset>
                      </wp:positionV>
                      <wp:extent cx="80225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8022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688E9D" id="Straight Connector 2"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52.15pt,15.95pt" to="115.3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" strokecolor="black [3200]" strokeweight=".5pt">
                      <v:stroke joinstyle="miter"/>
                    </v:line>
                  </w:pict>
                </mc:Fallback>
              </mc:AlternateContent>
            </w:r>
            <w:r w:rsidR="001C63EC" w:rsidRPr="00DD4D37">
              <w:rPr>
                <w:rFonts w:eastAsia="Times New Roman"/>
                <w:b/>
                <w:bCs/>
                <w:szCs w:val="26"/>
              </w:rPr>
              <w:t xml:space="preserve"> </w:t>
            </w:r>
            <w:r w:rsidR="007D4833" w:rsidRPr="00DD4D37">
              <w:rPr>
                <w:rFonts w:eastAsia="Times New Roman"/>
                <w:b/>
                <w:bCs/>
                <w:szCs w:val="26"/>
              </w:rPr>
              <w:t>T</w:t>
            </w:r>
            <w:r>
              <w:rPr>
                <w:rFonts w:eastAsia="Times New Roman"/>
                <w:b/>
                <w:bCs/>
                <w:szCs w:val="26"/>
              </w:rPr>
              <w:t>ỈNH AN GIANG</w:t>
            </w:r>
          </w:p>
        </w:tc>
        <w:tc>
          <w:tcPr>
            <w:tcW w:w="5897" w:type="dxa"/>
            <w:shd w:val="clear" w:color="auto" w:fill="FFFFFF"/>
            <w:tcMar>
              <w:top w:w="0" w:type="dxa"/>
              <w:left w:w="108" w:type="dxa"/>
              <w:bottom w:w="0" w:type="dxa"/>
              <w:right w:w="108" w:type="dxa"/>
            </w:tcMar>
            <w:hideMark/>
          </w:tcPr>
          <w:p w14:paraId="09FC5EC0" w14:textId="27FC3481" w:rsidR="001C63EC" w:rsidRPr="00DD4D37" w:rsidRDefault="002A68C0" w:rsidP="007E5BB8">
            <w:pPr>
              <w:spacing w:before="0" w:after="0" w:line="240" w:lineRule="auto"/>
              <w:jc w:val="center"/>
              <w:rPr>
                <w:rFonts w:eastAsia="Times New Roman"/>
                <w:sz w:val="28"/>
                <w:szCs w:val="28"/>
              </w:rPr>
            </w:pPr>
            <w:r w:rsidRPr="00DD4D37">
              <w:rPr>
                <w:rFonts w:eastAsia="Times New Roman"/>
                <w:b/>
                <w:noProof/>
                <w:szCs w:val="26"/>
              </w:rPr>
              <mc:AlternateContent>
                <mc:Choice Requires="wps">
                  <w:drawing>
                    <wp:anchor distT="0" distB="0" distL="114300" distR="114300" simplePos="0" relativeHeight="251671552" behindDoc="0" locked="0" layoutInCell="1" allowOverlap="1" wp14:anchorId="109E21F7" wp14:editId="1BFB69AE">
                      <wp:simplePos x="0" y="0"/>
                      <wp:positionH relativeFrom="column">
                        <wp:posOffset>711373</wp:posOffset>
                      </wp:positionH>
                      <wp:positionV relativeFrom="paragraph">
                        <wp:posOffset>435899</wp:posOffset>
                      </wp:positionV>
                      <wp:extent cx="2171700" cy="0"/>
                      <wp:effectExtent l="0" t="0" r="19050" b="19050"/>
                      <wp:wrapNone/>
                      <wp:docPr id="2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B083F2" id="_x0000_t32" coordsize="21600,21600" o:spt="32" o:oned="t" path="m,l21600,21600e" filled="f">
                      <v:path arrowok="t" fillok="f" o:connecttype="none"/>
                      <o:lock v:ext="edit" shapetype="t"/>
                    </v:shapetype>
                    <v:shape id="AutoShape 11" o:spid="_x0000_s1026" type="#_x0000_t32" style="position:absolute;margin-left:56pt;margin-top:34.3pt;width:171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"/>
                  </w:pict>
                </mc:Fallback>
              </mc:AlternateContent>
            </w:r>
            <w:r w:rsidR="001C63EC" w:rsidRPr="00DD4D37">
              <w:rPr>
                <w:rFonts w:eastAsia="Times New Roman"/>
                <w:b/>
                <w:bCs/>
                <w:szCs w:val="26"/>
              </w:rPr>
              <w:t>CỘNG HÒA XÃ HỘI CHỦ NGHĨA VIỆT NAM</w:t>
            </w:r>
            <w:r w:rsidR="001C63EC" w:rsidRPr="00DD4D37">
              <w:rPr>
                <w:rFonts w:eastAsia="Times New Roman"/>
                <w:b/>
                <w:bCs/>
                <w:szCs w:val="26"/>
              </w:rPr>
              <w:br/>
            </w:r>
            <w:r w:rsidR="001C63EC" w:rsidRPr="00DD4D37">
              <w:rPr>
                <w:rFonts w:eastAsia="Times New Roman"/>
                <w:b/>
                <w:bCs/>
                <w:sz w:val="28"/>
                <w:szCs w:val="28"/>
              </w:rPr>
              <w:t>Độc lập - Tự do - Hạnh phúc</w:t>
            </w:r>
            <w:r w:rsidR="001C63EC" w:rsidRPr="00DD4D37">
              <w:rPr>
                <w:rFonts w:eastAsia="Times New Roman"/>
                <w:b/>
                <w:bCs/>
                <w:sz w:val="28"/>
                <w:szCs w:val="28"/>
              </w:rPr>
              <w:br/>
            </w:r>
          </w:p>
        </w:tc>
      </w:tr>
      <w:tr w:rsidR="00DD4D37" w:rsidRPr="00DD4D37" w14:paraId="1458834B" w14:textId="77777777" w:rsidTr="001A592A">
        <w:trPr>
          <w:trHeight w:val="537"/>
        </w:trPr>
        <w:tc>
          <w:tcPr>
            <w:tcW w:w="3536" w:type="dxa"/>
            <w:shd w:val="clear" w:color="auto" w:fill="FFFFFF"/>
            <w:tcMar>
              <w:top w:w="0" w:type="dxa"/>
              <w:left w:w="108" w:type="dxa"/>
              <w:bottom w:w="0" w:type="dxa"/>
              <w:right w:w="108" w:type="dxa"/>
            </w:tcMar>
            <w:hideMark/>
          </w:tcPr>
          <w:p w14:paraId="6C4C1E5E" w14:textId="061F5075" w:rsidR="001C63EC" w:rsidRPr="00DD4D37" w:rsidRDefault="001C63EC" w:rsidP="001A592A">
            <w:pPr>
              <w:spacing w:before="0" w:after="0" w:line="240" w:lineRule="auto"/>
              <w:jc w:val="center"/>
              <w:rPr>
                <w:rFonts w:eastAsia="Times New Roman"/>
                <w:szCs w:val="26"/>
              </w:rPr>
            </w:pPr>
            <w:r w:rsidRPr="00DD4D37">
              <w:rPr>
                <w:rFonts w:eastAsia="Times New Roman"/>
                <w:szCs w:val="26"/>
              </w:rPr>
              <w:t>Số:</w:t>
            </w:r>
            <w:r w:rsidR="001C213B">
              <w:rPr>
                <w:rFonts w:eastAsia="Times New Roman"/>
                <w:szCs w:val="26"/>
              </w:rPr>
              <w:t xml:space="preserve"> </w:t>
            </w:r>
            <w:r w:rsidR="00673054">
              <w:rPr>
                <w:rFonts w:eastAsia="Times New Roman"/>
                <w:szCs w:val="26"/>
              </w:rPr>
              <w:t xml:space="preserve">   </w:t>
            </w:r>
            <w:r w:rsidR="00854782">
              <w:rPr>
                <w:rFonts w:eastAsia="Times New Roman"/>
                <w:szCs w:val="26"/>
              </w:rPr>
              <w:t xml:space="preserve">    </w:t>
            </w:r>
            <w:r w:rsidRPr="00DD4D37">
              <w:rPr>
                <w:rFonts w:eastAsia="Times New Roman"/>
                <w:szCs w:val="26"/>
              </w:rPr>
              <w:t>/20</w:t>
            </w:r>
            <w:r w:rsidR="005438CC" w:rsidRPr="00DD4D37">
              <w:rPr>
                <w:rFonts w:eastAsia="Times New Roman"/>
                <w:szCs w:val="26"/>
              </w:rPr>
              <w:t>2</w:t>
            </w:r>
            <w:r w:rsidR="00673054">
              <w:rPr>
                <w:rFonts w:eastAsia="Times New Roman"/>
                <w:szCs w:val="26"/>
              </w:rPr>
              <w:t>6</w:t>
            </w:r>
            <w:r w:rsidRPr="00DD4D37">
              <w:rPr>
                <w:rFonts w:eastAsia="Times New Roman"/>
                <w:szCs w:val="26"/>
              </w:rPr>
              <w:t>/NQ-HĐND</w:t>
            </w:r>
          </w:p>
        </w:tc>
        <w:tc>
          <w:tcPr>
            <w:tcW w:w="5897" w:type="dxa"/>
            <w:shd w:val="clear" w:color="auto" w:fill="FFFFFF"/>
            <w:tcMar>
              <w:top w:w="0" w:type="dxa"/>
              <w:left w:w="108" w:type="dxa"/>
              <w:bottom w:w="0" w:type="dxa"/>
              <w:right w:w="108" w:type="dxa"/>
            </w:tcMar>
            <w:hideMark/>
          </w:tcPr>
          <w:p w14:paraId="3F35F72E" w14:textId="6A4BDC92" w:rsidR="001C63EC" w:rsidRPr="00DD4D37" w:rsidRDefault="00673054" w:rsidP="001A592A">
            <w:pPr>
              <w:spacing w:before="0" w:after="0" w:line="240" w:lineRule="auto"/>
              <w:jc w:val="center"/>
              <w:rPr>
                <w:rFonts w:eastAsia="Times New Roman"/>
                <w:sz w:val="28"/>
                <w:szCs w:val="28"/>
              </w:rPr>
            </w:pPr>
            <w:r>
              <w:rPr>
                <w:rFonts w:eastAsia="Times New Roman"/>
                <w:i/>
                <w:iCs/>
                <w:sz w:val="28"/>
                <w:szCs w:val="28"/>
              </w:rPr>
              <w:t>An Giang</w:t>
            </w:r>
            <w:r w:rsidR="001C63EC" w:rsidRPr="00DD4D37">
              <w:rPr>
                <w:rFonts w:eastAsia="Times New Roman"/>
                <w:i/>
                <w:iCs/>
                <w:sz w:val="28"/>
                <w:szCs w:val="28"/>
              </w:rPr>
              <w:t>, ngày</w:t>
            </w:r>
            <w:r w:rsidR="001C213B">
              <w:rPr>
                <w:rFonts w:eastAsia="Times New Roman"/>
                <w:i/>
                <w:iCs/>
                <w:sz w:val="28"/>
                <w:szCs w:val="28"/>
              </w:rPr>
              <w:t xml:space="preserve">    </w:t>
            </w:r>
            <w:r>
              <w:rPr>
                <w:rFonts w:eastAsia="Times New Roman"/>
                <w:i/>
                <w:iCs/>
                <w:sz w:val="28"/>
                <w:szCs w:val="28"/>
              </w:rPr>
              <w:t xml:space="preserve"> </w:t>
            </w:r>
            <w:r w:rsidR="001C63EC" w:rsidRPr="00DD4D37">
              <w:rPr>
                <w:rFonts w:eastAsia="Times New Roman"/>
                <w:i/>
                <w:iCs/>
                <w:sz w:val="28"/>
                <w:szCs w:val="28"/>
              </w:rPr>
              <w:t>tháng </w:t>
            </w:r>
            <w:r w:rsidR="001A592A" w:rsidRPr="00DD4D37">
              <w:rPr>
                <w:rFonts w:eastAsia="Times New Roman"/>
                <w:i/>
                <w:iCs/>
                <w:sz w:val="28"/>
                <w:szCs w:val="28"/>
              </w:rPr>
              <w:t xml:space="preserve"> </w:t>
            </w:r>
            <w:r>
              <w:rPr>
                <w:rFonts w:eastAsia="Times New Roman"/>
                <w:i/>
                <w:iCs/>
                <w:sz w:val="28"/>
                <w:szCs w:val="28"/>
              </w:rPr>
              <w:t xml:space="preserve"> </w:t>
            </w:r>
            <w:r w:rsidR="001A592A" w:rsidRPr="00DD4D37">
              <w:rPr>
                <w:rFonts w:eastAsia="Times New Roman"/>
                <w:i/>
                <w:iCs/>
                <w:sz w:val="28"/>
                <w:szCs w:val="28"/>
              </w:rPr>
              <w:t xml:space="preserve"> </w:t>
            </w:r>
            <w:r w:rsidR="001C63EC" w:rsidRPr="00DD4D37">
              <w:rPr>
                <w:rFonts w:eastAsia="Times New Roman"/>
                <w:i/>
                <w:iCs/>
                <w:sz w:val="28"/>
                <w:szCs w:val="28"/>
              </w:rPr>
              <w:t> năm 20</w:t>
            </w:r>
            <w:r w:rsidR="005438CC" w:rsidRPr="00DD4D37">
              <w:rPr>
                <w:rFonts w:eastAsia="Times New Roman"/>
                <w:i/>
                <w:iCs/>
                <w:sz w:val="28"/>
                <w:szCs w:val="28"/>
              </w:rPr>
              <w:t>2</w:t>
            </w:r>
            <w:r>
              <w:rPr>
                <w:rFonts w:eastAsia="Times New Roman"/>
                <w:i/>
                <w:iCs/>
                <w:sz w:val="28"/>
                <w:szCs w:val="28"/>
              </w:rPr>
              <w:t>6</w:t>
            </w:r>
          </w:p>
        </w:tc>
      </w:tr>
    </w:tbl>
    <w:p w14:paraId="22B19716" w14:textId="1E839FE7" w:rsidR="001C63EC" w:rsidRPr="00DD4D37" w:rsidRDefault="001C63EC" w:rsidP="00B07E30">
      <w:pPr>
        <w:shd w:val="clear" w:color="auto" w:fill="FFFFFF"/>
        <w:spacing w:before="120" w:after="0" w:line="240" w:lineRule="auto"/>
        <w:rPr>
          <w:rFonts w:eastAsia="Times New Roman"/>
          <w:b/>
          <w:sz w:val="28"/>
          <w:szCs w:val="28"/>
        </w:rPr>
      </w:pPr>
    </w:p>
    <w:p w14:paraId="5836EA53" w14:textId="77777777" w:rsidR="00CD029E" w:rsidRPr="00DD4D37" w:rsidRDefault="001C63EC" w:rsidP="00CD029E">
      <w:pPr>
        <w:shd w:val="clear" w:color="auto" w:fill="FFFFFF"/>
        <w:spacing w:before="0" w:after="0" w:line="240" w:lineRule="auto"/>
        <w:jc w:val="center"/>
        <w:rPr>
          <w:rFonts w:eastAsia="Times New Roman"/>
          <w:sz w:val="28"/>
          <w:szCs w:val="28"/>
        </w:rPr>
      </w:pPr>
      <w:r w:rsidRPr="00DD4D37">
        <w:rPr>
          <w:rFonts w:eastAsia="Times New Roman"/>
          <w:b/>
          <w:bCs/>
          <w:sz w:val="28"/>
          <w:szCs w:val="28"/>
        </w:rPr>
        <w:t>NGHỊ QUYẾT</w:t>
      </w:r>
    </w:p>
    <w:p w14:paraId="0E040B19" w14:textId="6EB5B85B" w:rsidR="001C63EC" w:rsidRPr="00DD4D37" w:rsidRDefault="005438CC" w:rsidP="00CD029E">
      <w:pPr>
        <w:shd w:val="clear" w:color="auto" w:fill="FFFFFF"/>
        <w:spacing w:before="0" w:after="0" w:line="240" w:lineRule="auto"/>
        <w:jc w:val="center"/>
        <w:rPr>
          <w:rFonts w:eastAsia="Times New Roman"/>
          <w:sz w:val="28"/>
          <w:szCs w:val="28"/>
        </w:rPr>
      </w:pPr>
      <w:r w:rsidRPr="00DD4D37">
        <w:rPr>
          <w:b/>
          <w:sz w:val="28"/>
          <w:szCs w:val="28"/>
        </w:rPr>
        <w:t xml:space="preserve">Quy định </w:t>
      </w:r>
      <w:r w:rsidR="00673054">
        <w:rPr>
          <w:b/>
          <w:sz w:val="28"/>
          <w:szCs w:val="28"/>
        </w:rPr>
        <w:t xml:space="preserve">phân </w:t>
      </w:r>
      <w:r w:rsidR="00AF7202">
        <w:rPr>
          <w:b/>
          <w:sz w:val="28"/>
          <w:szCs w:val="28"/>
        </w:rPr>
        <w:t>cấp</w:t>
      </w:r>
      <w:r w:rsidR="00673054">
        <w:rPr>
          <w:b/>
          <w:sz w:val="28"/>
          <w:szCs w:val="28"/>
        </w:rPr>
        <w:t xml:space="preserve"> </w:t>
      </w:r>
      <w:r w:rsidR="00191336" w:rsidRPr="00DD4D37">
        <w:rPr>
          <w:b/>
          <w:sz w:val="28"/>
          <w:szCs w:val="28"/>
        </w:rPr>
        <w:t xml:space="preserve">nhiệm vụ chi </w:t>
      </w:r>
      <w:r w:rsidR="00673054">
        <w:rPr>
          <w:b/>
          <w:sz w:val="28"/>
          <w:szCs w:val="28"/>
        </w:rPr>
        <w:t xml:space="preserve">và định mức chi nhiệm vụ, dự án </w:t>
      </w:r>
      <w:r w:rsidR="00191336" w:rsidRPr="00DD4D37">
        <w:rPr>
          <w:b/>
          <w:sz w:val="28"/>
          <w:szCs w:val="28"/>
        </w:rPr>
        <w:t>về tài nguyên và môi trường trên địa bàn t</w:t>
      </w:r>
      <w:r w:rsidR="00673054">
        <w:rPr>
          <w:b/>
          <w:sz w:val="28"/>
          <w:szCs w:val="28"/>
        </w:rPr>
        <w:t>ỉnh An Giang</w:t>
      </w:r>
    </w:p>
    <w:p w14:paraId="48657BE1" w14:textId="3A9A24F4" w:rsidR="00550FBB" w:rsidRPr="00DD4D37" w:rsidRDefault="00550FBB" w:rsidP="00550FBB">
      <w:pPr>
        <w:shd w:val="clear" w:color="auto" w:fill="FFFFFF"/>
        <w:spacing w:before="240" w:after="0" w:line="240" w:lineRule="auto"/>
        <w:jc w:val="center"/>
        <w:rPr>
          <w:i/>
          <w:iCs/>
          <w:sz w:val="28"/>
          <w:szCs w:val="28"/>
        </w:rPr>
      </w:pPr>
    </w:p>
    <w:p w14:paraId="563F2E83" w14:textId="36EEA3F1" w:rsidR="00FF5519" w:rsidRDefault="00FF5519" w:rsidP="00DD2EB0">
      <w:pPr>
        <w:pStyle w:val="Bodytext30"/>
        <w:shd w:val="clear" w:color="auto" w:fill="auto"/>
        <w:tabs>
          <w:tab w:val="left" w:pos="3115"/>
        </w:tabs>
        <w:spacing w:before="120" w:after="120" w:line="252" w:lineRule="auto"/>
        <w:ind w:firstLine="709"/>
        <w:jc w:val="both"/>
        <w:rPr>
          <w:rFonts w:ascii="Times New Roman" w:hAnsi="Times New Roman" w:cs="Times New Roman"/>
          <w:b w:val="0"/>
          <w:i/>
          <w:sz w:val="28"/>
          <w:szCs w:val="28"/>
        </w:rPr>
      </w:pPr>
      <w:r w:rsidRPr="00DD4D37">
        <w:rPr>
          <w:rFonts w:ascii="Times New Roman" w:hAnsi="Times New Roman" w:cs="Times New Roman"/>
          <w:b w:val="0"/>
          <w:i/>
          <w:sz w:val="28"/>
          <w:szCs w:val="28"/>
        </w:rPr>
        <w:t xml:space="preserve">Căn cứ Luật Tổ chức chính quyền địa phương số 72/2025/QH15; </w:t>
      </w:r>
    </w:p>
    <w:p w14:paraId="6CDF7DA0" w14:textId="77777777" w:rsidR="008F3778" w:rsidRPr="004365CA" w:rsidRDefault="008F3778" w:rsidP="008F3778">
      <w:pPr>
        <w:shd w:val="clear" w:color="auto" w:fill="FFFFFF"/>
        <w:spacing w:before="120" w:after="0" w:line="264" w:lineRule="auto"/>
        <w:ind w:firstLine="720"/>
        <w:jc w:val="both"/>
        <w:rPr>
          <w:rStyle w:val="fontstyle21"/>
          <w:b w:val="0"/>
          <w:i/>
          <w:color w:val="auto"/>
        </w:rPr>
      </w:pPr>
      <w:r w:rsidRPr="004365CA">
        <w:rPr>
          <w:rFonts w:eastAsia="Times New Roman"/>
          <w:i/>
          <w:iCs/>
          <w:sz w:val="28"/>
          <w:szCs w:val="28"/>
        </w:rPr>
        <w:t xml:space="preserve">Căn cứ </w:t>
      </w:r>
      <w:r w:rsidRPr="004365CA">
        <w:rPr>
          <w:rStyle w:val="fontstyle21"/>
          <w:b w:val="0"/>
          <w:i/>
          <w:color w:val="auto"/>
        </w:rPr>
        <w:t>Luật Đất đai số 31/2024/QH15 được sửa đổi, bổ sung bởi Luật số 43/2024/QH15</w:t>
      </w:r>
      <w:r w:rsidRPr="004365CA">
        <w:rPr>
          <w:rStyle w:val="Emphasis"/>
          <w:sz w:val="28"/>
          <w:szCs w:val="28"/>
          <w:bdr w:val="none" w:sz="0" w:space="0" w:color="auto" w:frame="1"/>
          <w:shd w:val="clear" w:color="auto" w:fill="FFFFFF"/>
        </w:rPr>
        <w:t xml:space="preserve">; </w:t>
      </w:r>
      <w:r w:rsidRPr="004365CA">
        <w:rPr>
          <w:rStyle w:val="fontstyle21"/>
          <w:b w:val="0"/>
          <w:i/>
          <w:color w:val="auto"/>
        </w:rPr>
        <w:t xml:space="preserve">Luật số 47/2024/QH15; Luật số 58/2024/QH15; </w:t>
      </w:r>
      <w:r w:rsidRPr="004365CA">
        <w:rPr>
          <w:i/>
          <w:iCs/>
          <w:sz w:val="28"/>
          <w:szCs w:val="28"/>
        </w:rPr>
        <w:t xml:space="preserve">Luật số 71/2025/QH15; </w:t>
      </w:r>
      <w:r w:rsidRPr="004365CA">
        <w:rPr>
          <w:rStyle w:val="fontstyle21"/>
          <w:b w:val="0"/>
          <w:i/>
          <w:color w:val="auto"/>
        </w:rPr>
        <w:t xml:space="preserve">Luật số 84/2024/QH15; Luật số 93/2024/QH15 và Luật </w:t>
      </w:r>
      <w:r w:rsidRPr="004365CA">
        <w:rPr>
          <w:i/>
          <w:iCs/>
          <w:sz w:val="28"/>
          <w:szCs w:val="28"/>
        </w:rPr>
        <w:t>số 95/2025/QH15;</w:t>
      </w:r>
    </w:p>
    <w:p w14:paraId="7C141CEE" w14:textId="49D96F5F" w:rsidR="0068408F" w:rsidRPr="00DD4D37" w:rsidRDefault="0068408F" w:rsidP="00DD2EB0">
      <w:pPr>
        <w:pStyle w:val="Bodytext30"/>
        <w:shd w:val="clear" w:color="auto" w:fill="auto"/>
        <w:tabs>
          <w:tab w:val="left" w:pos="3115"/>
        </w:tabs>
        <w:spacing w:before="120" w:after="120" w:line="252" w:lineRule="auto"/>
        <w:ind w:firstLine="709"/>
        <w:jc w:val="both"/>
        <w:rPr>
          <w:rFonts w:ascii="Times New Roman" w:hAnsi="Times New Roman" w:cs="Times New Roman"/>
          <w:b w:val="0"/>
          <w:sz w:val="28"/>
          <w:szCs w:val="28"/>
        </w:rPr>
      </w:pPr>
      <w:r w:rsidRPr="00DD4D37">
        <w:rPr>
          <w:rFonts w:ascii="Times New Roman" w:hAnsi="Times New Roman" w:cs="Times New Roman"/>
          <w:b w:val="0"/>
          <w:i/>
          <w:sz w:val="28"/>
          <w:szCs w:val="28"/>
        </w:rPr>
        <w:t>Căn cứ Luật Đa dạng sinh học số 20/2008/QH12;</w:t>
      </w:r>
    </w:p>
    <w:p w14:paraId="480BA7DF" w14:textId="30634DEC" w:rsidR="00566A5F" w:rsidRPr="00DD4D37" w:rsidRDefault="00566A5F" w:rsidP="00DD2EB0">
      <w:pPr>
        <w:spacing w:before="120" w:after="120" w:line="252" w:lineRule="auto"/>
        <w:ind w:firstLine="720"/>
        <w:jc w:val="both"/>
        <w:rPr>
          <w:i/>
          <w:iCs/>
          <w:sz w:val="28"/>
          <w:szCs w:val="28"/>
        </w:rPr>
      </w:pPr>
      <w:r w:rsidRPr="00DD4D37">
        <w:rPr>
          <w:i/>
          <w:sz w:val="28"/>
          <w:szCs w:val="28"/>
          <w:lang w:val="pt-BR"/>
        </w:rPr>
        <w:t xml:space="preserve">Căn cứ </w:t>
      </w:r>
      <w:r w:rsidRPr="00DD4D37">
        <w:rPr>
          <w:i/>
          <w:iCs/>
          <w:sz w:val="28"/>
          <w:szCs w:val="28"/>
        </w:rPr>
        <w:t xml:space="preserve">Luật </w:t>
      </w:r>
      <w:r w:rsidR="00085C35" w:rsidRPr="00DD4D37">
        <w:rPr>
          <w:i/>
          <w:iCs/>
          <w:sz w:val="28"/>
          <w:szCs w:val="28"/>
        </w:rPr>
        <w:t>B</w:t>
      </w:r>
      <w:r w:rsidRPr="00DD4D37">
        <w:rPr>
          <w:i/>
          <w:iCs/>
          <w:sz w:val="28"/>
          <w:szCs w:val="28"/>
        </w:rPr>
        <w:t xml:space="preserve">iển Việt Nam </w:t>
      </w:r>
      <w:r w:rsidRPr="00DD4D37">
        <w:rPr>
          <w:i/>
          <w:sz w:val="28"/>
          <w:szCs w:val="28"/>
          <w:lang w:val="en" w:eastAsia="vi-VN"/>
        </w:rPr>
        <w:t>số 18/2012/QH13</w:t>
      </w:r>
      <w:r w:rsidRPr="00DD4D37">
        <w:rPr>
          <w:i/>
          <w:iCs/>
          <w:sz w:val="28"/>
          <w:szCs w:val="28"/>
        </w:rPr>
        <w:t xml:space="preserve">; </w:t>
      </w:r>
    </w:p>
    <w:p w14:paraId="253B21B6" w14:textId="3B4D5342" w:rsidR="00566A5F" w:rsidRPr="00DD4D37" w:rsidRDefault="00566A5F" w:rsidP="00DD2EB0">
      <w:pPr>
        <w:spacing w:before="120" w:after="120" w:line="252" w:lineRule="auto"/>
        <w:ind w:firstLine="720"/>
        <w:jc w:val="both"/>
        <w:rPr>
          <w:i/>
          <w:iCs/>
          <w:sz w:val="28"/>
          <w:szCs w:val="28"/>
        </w:rPr>
      </w:pPr>
      <w:r w:rsidRPr="00DD4D37">
        <w:rPr>
          <w:i/>
          <w:sz w:val="28"/>
          <w:szCs w:val="28"/>
          <w:lang w:val="pt-BR"/>
        </w:rPr>
        <w:t xml:space="preserve">Căn cứ </w:t>
      </w:r>
      <w:r w:rsidRPr="00DD4D37">
        <w:rPr>
          <w:i/>
          <w:iCs/>
          <w:sz w:val="28"/>
          <w:szCs w:val="28"/>
        </w:rPr>
        <w:t xml:space="preserve">Luật Tài nguyên, môi trường biển và hải đảo </w:t>
      </w:r>
      <w:r w:rsidRPr="00DD4D37">
        <w:rPr>
          <w:i/>
          <w:sz w:val="28"/>
          <w:szCs w:val="28"/>
          <w:lang w:val="en" w:eastAsia="vi-VN"/>
        </w:rPr>
        <w:t>số 82/2015/QH13</w:t>
      </w:r>
      <w:r w:rsidRPr="00DD4D37">
        <w:rPr>
          <w:i/>
          <w:iCs/>
          <w:sz w:val="28"/>
          <w:szCs w:val="28"/>
        </w:rPr>
        <w:t xml:space="preserve">; </w:t>
      </w:r>
    </w:p>
    <w:p w14:paraId="3A8CF6B5" w14:textId="77777777" w:rsidR="003B27EE" w:rsidRPr="00DD4D37" w:rsidRDefault="003B27EE" w:rsidP="00DD2EB0">
      <w:pPr>
        <w:spacing w:before="120" w:after="120" w:line="252" w:lineRule="auto"/>
        <w:ind w:firstLine="720"/>
        <w:jc w:val="both"/>
        <w:rPr>
          <w:i/>
          <w:sz w:val="28"/>
          <w:szCs w:val="28"/>
          <w:lang w:val="pt-BR"/>
        </w:rPr>
      </w:pPr>
      <w:r w:rsidRPr="00DD4D37">
        <w:rPr>
          <w:i/>
          <w:sz w:val="28"/>
          <w:szCs w:val="28"/>
          <w:lang w:val="pt-BR"/>
        </w:rPr>
        <w:t>Căn cứ Luật Đo đạc và Bản đồ số 27/2018/QH14;</w:t>
      </w:r>
    </w:p>
    <w:p w14:paraId="78D27F0A" w14:textId="0F7AD9D1" w:rsidR="00040A4A" w:rsidRPr="00DD4D37" w:rsidRDefault="00CD029E" w:rsidP="00DD2EB0">
      <w:pPr>
        <w:spacing w:before="120" w:after="120" w:line="252" w:lineRule="auto"/>
        <w:ind w:firstLine="720"/>
        <w:jc w:val="both"/>
        <w:rPr>
          <w:i/>
          <w:sz w:val="28"/>
          <w:szCs w:val="28"/>
          <w:lang w:val="pt-BR"/>
        </w:rPr>
      </w:pPr>
      <w:r w:rsidRPr="00DD4D37">
        <w:rPr>
          <w:rFonts w:eastAsia="Times New Roman"/>
          <w:i/>
          <w:sz w:val="28"/>
          <w:szCs w:val="28"/>
        </w:rPr>
        <w:t xml:space="preserve">Căn cứ </w:t>
      </w:r>
      <w:r w:rsidRPr="00DD4D37">
        <w:rPr>
          <w:i/>
          <w:sz w:val="28"/>
          <w:szCs w:val="28"/>
          <w:lang w:val="pt-BR"/>
        </w:rPr>
        <w:t xml:space="preserve">Luật Bảo vệ môi trường </w:t>
      </w:r>
      <w:r w:rsidR="00FF5519" w:rsidRPr="00DD4D37">
        <w:rPr>
          <w:i/>
          <w:sz w:val="28"/>
          <w:szCs w:val="28"/>
          <w:lang w:val="pt-BR"/>
        </w:rPr>
        <w:t>số</w:t>
      </w:r>
      <w:r w:rsidR="00040A4A" w:rsidRPr="00DD4D37">
        <w:rPr>
          <w:i/>
          <w:sz w:val="28"/>
          <w:szCs w:val="28"/>
          <w:lang w:val="pt-BR"/>
        </w:rPr>
        <w:t xml:space="preserve"> 72/2020/QH14;</w:t>
      </w:r>
    </w:p>
    <w:p w14:paraId="4AA4EC69" w14:textId="77777777" w:rsidR="00321298" w:rsidRPr="00DD4D37" w:rsidRDefault="00321298" w:rsidP="00DD2EB0">
      <w:pPr>
        <w:spacing w:before="120" w:after="120" w:line="252" w:lineRule="auto"/>
        <w:ind w:firstLine="720"/>
        <w:jc w:val="both"/>
        <w:rPr>
          <w:i/>
          <w:sz w:val="28"/>
          <w:szCs w:val="28"/>
          <w:lang w:val="pt-BR"/>
        </w:rPr>
      </w:pPr>
      <w:r w:rsidRPr="00DD4D37">
        <w:rPr>
          <w:i/>
          <w:sz w:val="28"/>
          <w:szCs w:val="28"/>
          <w:lang w:val="pt-BR"/>
        </w:rPr>
        <w:t xml:space="preserve">Căn cứ </w:t>
      </w:r>
      <w:r w:rsidRPr="00DD4D37">
        <w:rPr>
          <w:i/>
          <w:sz w:val="28"/>
          <w:szCs w:val="28"/>
        </w:rPr>
        <w:t>Luật Tài nguyên nước số 28/2023/QH15;</w:t>
      </w:r>
    </w:p>
    <w:p w14:paraId="6CB63061" w14:textId="77777777" w:rsidR="000A4676" w:rsidRPr="00DD4D37" w:rsidRDefault="00040A4A" w:rsidP="00DD2EB0">
      <w:pPr>
        <w:spacing w:before="120" w:after="120" w:line="252" w:lineRule="auto"/>
        <w:ind w:firstLine="720"/>
        <w:jc w:val="both"/>
        <w:rPr>
          <w:i/>
          <w:sz w:val="28"/>
          <w:szCs w:val="28"/>
        </w:rPr>
      </w:pPr>
      <w:r w:rsidRPr="00DD4D37">
        <w:rPr>
          <w:i/>
          <w:sz w:val="28"/>
          <w:szCs w:val="28"/>
          <w:lang w:val="pt-BR"/>
        </w:rPr>
        <w:t xml:space="preserve">Căn cứ </w:t>
      </w:r>
      <w:r w:rsidRPr="00DD4D37">
        <w:rPr>
          <w:i/>
          <w:sz w:val="28"/>
          <w:szCs w:val="28"/>
        </w:rPr>
        <w:t xml:space="preserve">Luật Địa chất và khoáng sản số 54/2024/QH15; </w:t>
      </w:r>
    </w:p>
    <w:p w14:paraId="1374FDDE" w14:textId="71C69C41" w:rsidR="003B27EE" w:rsidRPr="00DD4D37" w:rsidRDefault="003B27EE" w:rsidP="00DD2EB0">
      <w:pPr>
        <w:shd w:val="clear" w:color="auto" w:fill="FFFFFF"/>
        <w:spacing w:before="120" w:after="120" w:line="252" w:lineRule="auto"/>
        <w:ind w:firstLine="720"/>
        <w:jc w:val="both"/>
        <w:rPr>
          <w:rFonts w:eastAsia="Times New Roman"/>
          <w:i/>
          <w:sz w:val="28"/>
          <w:szCs w:val="28"/>
        </w:rPr>
      </w:pPr>
      <w:r w:rsidRPr="00DD4D37">
        <w:rPr>
          <w:rFonts w:eastAsia="Times New Roman"/>
          <w:i/>
          <w:sz w:val="28"/>
          <w:szCs w:val="28"/>
        </w:rPr>
        <w:t>Căn cứ Luật Ngân sách nhà nước số 89/2025/QH15;</w:t>
      </w:r>
    </w:p>
    <w:p w14:paraId="54C16FCC" w14:textId="345F9D30" w:rsidR="00040A4A" w:rsidRPr="00DD4D37" w:rsidRDefault="000A4676" w:rsidP="00DD2EB0">
      <w:pPr>
        <w:spacing w:before="120" w:after="120" w:line="252" w:lineRule="auto"/>
        <w:ind w:firstLine="720"/>
        <w:jc w:val="both"/>
        <w:rPr>
          <w:i/>
          <w:sz w:val="28"/>
          <w:szCs w:val="28"/>
          <w:lang w:val="pt-BR"/>
        </w:rPr>
      </w:pPr>
      <w:r w:rsidRPr="00DD4D37">
        <w:rPr>
          <w:i/>
          <w:sz w:val="28"/>
          <w:szCs w:val="28"/>
          <w:lang w:val="pt-BR"/>
        </w:rPr>
        <w:t xml:space="preserve">Căn cứ </w:t>
      </w:r>
      <w:r w:rsidR="00040A4A" w:rsidRPr="00DD4D37">
        <w:rPr>
          <w:i/>
          <w:sz w:val="28"/>
          <w:szCs w:val="28"/>
        </w:rPr>
        <w:t>Nghị định số 40/2016/NĐ-CP ngày 15 tháng 5 năm 2016 của Chính phủ quy định chi tiết thi hành một số điều của Luật Tài nguyên, môi trường biển và hải đảo được sửa đổi, bổ sung bởi Nghị định số 65/2025/NĐ-CP</w:t>
      </w:r>
      <w:r w:rsidR="00623C2A">
        <w:rPr>
          <w:i/>
          <w:sz w:val="28"/>
          <w:szCs w:val="28"/>
        </w:rPr>
        <w:t xml:space="preserve"> ngày 12 tháng 3 năm 2025</w:t>
      </w:r>
      <w:r w:rsidR="00040A4A" w:rsidRPr="00DD4D37">
        <w:rPr>
          <w:i/>
          <w:sz w:val="28"/>
          <w:szCs w:val="28"/>
        </w:rPr>
        <w:t>;</w:t>
      </w:r>
    </w:p>
    <w:p w14:paraId="56EE0AAF" w14:textId="7E7BCE97" w:rsidR="00CD029E" w:rsidRPr="00DD4D37" w:rsidRDefault="00CD029E" w:rsidP="00DD2EB0">
      <w:pPr>
        <w:spacing w:before="120" w:after="120" w:line="252" w:lineRule="auto"/>
        <w:ind w:firstLine="720"/>
        <w:jc w:val="both"/>
        <w:rPr>
          <w:i/>
          <w:sz w:val="28"/>
          <w:szCs w:val="28"/>
        </w:rPr>
      </w:pPr>
      <w:r w:rsidRPr="00DD4D37">
        <w:rPr>
          <w:rFonts w:eastAsia="Times New Roman"/>
          <w:i/>
          <w:sz w:val="28"/>
          <w:szCs w:val="28"/>
        </w:rPr>
        <w:t>Căn cứ</w:t>
      </w:r>
      <w:r w:rsidRPr="00DD4D37">
        <w:rPr>
          <w:i/>
          <w:sz w:val="28"/>
          <w:szCs w:val="28"/>
        </w:rPr>
        <w:t xml:space="preserve"> Nghị định số 08/2022/NĐ-CP ngày 10 tháng 01 năm 2022 của Chính phủ quy định chi tiết một số điều của Luật Bảo vệ môi trường</w:t>
      </w:r>
      <w:r w:rsidR="00331A3E">
        <w:rPr>
          <w:i/>
          <w:sz w:val="28"/>
          <w:szCs w:val="28"/>
        </w:rPr>
        <w:t xml:space="preserve"> </w:t>
      </w:r>
      <w:r w:rsidR="00331A3E" w:rsidRPr="00DD4D37">
        <w:rPr>
          <w:i/>
          <w:sz w:val="28"/>
          <w:szCs w:val="28"/>
        </w:rPr>
        <w:t>được sửa đổi, bổ sung bởi</w:t>
      </w:r>
      <w:r w:rsidR="00331A3E">
        <w:rPr>
          <w:i/>
          <w:sz w:val="28"/>
          <w:szCs w:val="28"/>
        </w:rPr>
        <w:t xml:space="preserve"> </w:t>
      </w:r>
      <w:r w:rsidR="00331A3E" w:rsidRPr="00DD4D37">
        <w:rPr>
          <w:i/>
          <w:sz w:val="28"/>
          <w:szCs w:val="28"/>
        </w:rPr>
        <w:t>Nghị định số</w:t>
      </w:r>
      <w:r w:rsidR="00331A3E">
        <w:rPr>
          <w:i/>
          <w:sz w:val="28"/>
          <w:szCs w:val="28"/>
        </w:rPr>
        <w:t xml:space="preserve"> 05/2025/NĐ-CP</w:t>
      </w:r>
      <w:r w:rsidR="00623C2A">
        <w:rPr>
          <w:i/>
          <w:sz w:val="28"/>
          <w:szCs w:val="28"/>
        </w:rPr>
        <w:t xml:space="preserve"> ngày 06 tháng 01 năm 2025</w:t>
      </w:r>
      <w:r w:rsidRPr="00DD4D37">
        <w:rPr>
          <w:i/>
          <w:sz w:val="28"/>
          <w:szCs w:val="28"/>
        </w:rPr>
        <w:t>;</w:t>
      </w:r>
    </w:p>
    <w:p w14:paraId="74668CED" w14:textId="29B5C9B6" w:rsidR="00040A4A" w:rsidRPr="00DD4D37" w:rsidRDefault="00040A4A" w:rsidP="00DD2EB0">
      <w:pPr>
        <w:spacing w:before="120" w:after="120" w:line="252" w:lineRule="auto"/>
        <w:ind w:firstLine="720"/>
        <w:jc w:val="both"/>
        <w:rPr>
          <w:i/>
          <w:sz w:val="28"/>
          <w:szCs w:val="28"/>
        </w:rPr>
      </w:pPr>
      <w:r w:rsidRPr="00DD4D37">
        <w:rPr>
          <w:i/>
          <w:sz w:val="28"/>
          <w:szCs w:val="28"/>
        </w:rPr>
        <w:t>Căn cứ Nghị định số 53/2024/NĐ-CP ngày 1</w:t>
      </w:r>
      <w:r w:rsidR="00085C35" w:rsidRPr="00DD4D37">
        <w:rPr>
          <w:i/>
          <w:sz w:val="28"/>
          <w:szCs w:val="28"/>
        </w:rPr>
        <w:t>6</w:t>
      </w:r>
      <w:r w:rsidRPr="00DD4D37">
        <w:rPr>
          <w:i/>
          <w:sz w:val="28"/>
          <w:szCs w:val="28"/>
        </w:rPr>
        <w:t xml:space="preserve"> tháng 5 năm 2024 của Chính phủ</w:t>
      </w:r>
      <w:r w:rsidRPr="00DD4D37">
        <w:rPr>
          <w:i/>
          <w:sz w:val="28"/>
          <w:szCs w:val="28"/>
          <w:shd w:val="clear" w:color="auto" w:fill="FFFFFF"/>
        </w:rPr>
        <w:t xml:space="preserve"> quy định chi tiết thi hành một số điều của </w:t>
      </w:r>
      <w:r w:rsidR="00D44A16" w:rsidRPr="00DD4D37">
        <w:rPr>
          <w:i/>
          <w:sz w:val="28"/>
          <w:szCs w:val="28"/>
          <w:shd w:val="clear" w:color="auto" w:fill="FFFFFF"/>
        </w:rPr>
        <w:t xml:space="preserve">Luật Tài </w:t>
      </w:r>
      <w:r w:rsidRPr="00DD4D37">
        <w:rPr>
          <w:i/>
          <w:sz w:val="28"/>
          <w:szCs w:val="28"/>
          <w:shd w:val="clear" w:color="auto" w:fill="FFFFFF"/>
        </w:rPr>
        <w:t>nguyên nước</w:t>
      </w:r>
      <w:r w:rsidR="00D9220E">
        <w:rPr>
          <w:i/>
          <w:sz w:val="28"/>
          <w:szCs w:val="28"/>
          <w:shd w:val="clear" w:color="auto" w:fill="FFFFFF"/>
        </w:rPr>
        <w:t xml:space="preserve"> được sửa đổi, bổ sung bởi Nghị định số 23/2026/NĐ-CP ngày 17 tháng 01 năm 2026</w:t>
      </w:r>
      <w:r w:rsidRPr="00DD4D37">
        <w:rPr>
          <w:i/>
          <w:sz w:val="28"/>
          <w:szCs w:val="28"/>
          <w:shd w:val="clear" w:color="auto" w:fill="FFFFFF"/>
        </w:rPr>
        <w:t>;</w:t>
      </w:r>
    </w:p>
    <w:p w14:paraId="53D2AA78" w14:textId="77777777" w:rsidR="00E26DC6" w:rsidRPr="00DD4D37" w:rsidRDefault="008776BB"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i/>
          <w:sz w:val="28"/>
          <w:szCs w:val="28"/>
        </w:rPr>
      </w:pPr>
      <w:r w:rsidRPr="00DD4D37">
        <w:rPr>
          <w:rFonts w:eastAsia="Times New Roman"/>
          <w:i/>
          <w:sz w:val="28"/>
          <w:szCs w:val="28"/>
        </w:rPr>
        <w:t>Căn cứ</w:t>
      </w:r>
      <w:r w:rsidRPr="00DD4D37">
        <w:rPr>
          <w:i/>
          <w:sz w:val="28"/>
          <w:szCs w:val="28"/>
        </w:rPr>
        <w:t xml:space="preserve"> Nghị định số 131/2025/NĐ-CP ngày 12 tháng 6 năm 2025 của Chính phủ quy định phân định thẩm quyền của chính quyền địa phương 02 cấp trong lĩnh vực quản lý nhà nước của Bộ Nông nghiệp và Môi trường;</w:t>
      </w:r>
    </w:p>
    <w:p w14:paraId="389576D9" w14:textId="725A6038" w:rsidR="00E26DC6" w:rsidRPr="00DD4D37" w:rsidRDefault="008776BB"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i/>
          <w:sz w:val="28"/>
          <w:szCs w:val="28"/>
        </w:rPr>
      </w:pPr>
      <w:r w:rsidRPr="00DD4D37">
        <w:rPr>
          <w:rFonts w:eastAsia="Times New Roman"/>
          <w:i/>
          <w:sz w:val="28"/>
          <w:szCs w:val="28"/>
        </w:rPr>
        <w:t>Căn cứ</w:t>
      </w:r>
      <w:r w:rsidRPr="00DD4D37">
        <w:rPr>
          <w:i/>
          <w:sz w:val="28"/>
          <w:szCs w:val="28"/>
        </w:rPr>
        <w:t xml:space="preserve"> Nghị định số 136/2025/NĐ-CP ngày 12 tháng 6 năm 2025 của </w:t>
      </w:r>
      <w:r w:rsidRPr="00DD4D37">
        <w:rPr>
          <w:i/>
          <w:sz w:val="28"/>
          <w:szCs w:val="28"/>
        </w:rPr>
        <w:lastRenderedPageBreak/>
        <w:t xml:space="preserve">Chính phủ </w:t>
      </w:r>
      <w:bookmarkStart w:id="0" w:name="loai_1_name"/>
      <w:r w:rsidRPr="00DD4D37">
        <w:rPr>
          <w:i/>
          <w:sz w:val="28"/>
          <w:szCs w:val="28"/>
        </w:rPr>
        <w:t>quy định phân quyền, phân cấp trong lĩnh vực nông nghiệp và môi trường</w:t>
      </w:r>
      <w:bookmarkEnd w:id="0"/>
      <w:r w:rsidR="00BF5EA3" w:rsidRPr="00DD4D37">
        <w:rPr>
          <w:i/>
          <w:sz w:val="28"/>
          <w:szCs w:val="28"/>
        </w:rPr>
        <w:t>;</w:t>
      </w:r>
    </w:p>
    <w:p w14:paraId="102A31E4" w14:textId="4F7CFF8E" w:rsidR="00BF5EA3" w:rsidRDefault="00BF5EA3"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i/>
          <w:sz w:val="28"/>
          <w:szCs w:val="28"/>
        </w:rPr>
      </w:pPr>
      <w:r w:rsidRPr="00DD4D37">
        <w:rPr>
          <w:rFonts w:eastAsia="Times New Roman"/>
          <w:i/>
          <w:sz w:val="28"/>
          <w:szCs w:val="28"/>
        </w:rPr>
        <w:t>Căn cứ</w:t>
      </w:r>
      <w:r w:rsidRPr="00DD4D37">
        <w:rPr>
          <w:i/>
          <w:sz w:val="28"/>
          <w:szCs w:val="28"/>
        </w:rPr>
        <w:t> Nghị định số 151/2025/NĐ-CP ngày 12 tháng 6 năm 2025 của Chính phủ quy định về phân định thẩm quyền của chính quyền đ</w:t>
      </w:r>
      <w:r w:rsidR="00085C35" w:rsidRPr="00DD4D37">
        <w:rPr>
          <w:i/>
          <w:sz w:val="28"/>
          <w:szCs w:val="28"/>
        </w:rPr>
        <w:t>ịa</w:t>
      </w:r>
      <w:r w:rsidRPr="00DD4D37">
        <w:rPr>
          <w:i/>
          <w:sz w:val="28"/>
          <w:szCs w:val="28"/>
        </w:rPr>
        <w:t xml:space="preserve"> phương 02 cấp, phân quyền, phân cấp trong lĩnh vực đấ</w:t>
      </w:r>
      <w:r w:rsidR="00630F07" w:rsidRPr="00DD4D37">
        <w:rPr>
          <w:i/>
          <w:sz w:val="28"/>
          <w:szCs w:val="28"/>
        </w:rPr>
        <w:t>t đai;</w:t>
      </w:r>
    </w:p>
    <w:p w14:paraId="0964D1B1" w14:textId="46D0B362" w:rsidR="00623C2A" w:rsidRPr="00DD4D37" w:rsidRDefault="00623C2A"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i/>
          <w:sz w:val="28"/>
          <w:szCs w:val="28"/>
        </w:rPr>
      </w:pPr>
      <w:r w:rsidRPr="00DD4D37">
        <w:rPr>
          <w:rFonts w:eastAsia="Times New Roman"/>
          <w:i/>
          <w:sz w:val="28"/>
          <w:szCs w:val="28"/>
        </w:rPr>
        <w:t>Căn cứ</w:t>
      </w:r>
      <w:r w:rsidRPr="00DD4D37">
        <w:rPr>
          <w:i/>
          <w:sz w:val="28"/>
          <w:szCs w:val="28"/>
        </w:rPr>
        <w:t xml:space="preserve"> Nghị định số </w:t>
      </w:r>
      <w:r>
        <w:rPr>
          <w:i/>
          <w:sz w:val="28"/>
          <w:szCs w:val="28"/>
        </w:rPr>
        <w:t>49</w:t>
      </w:r>
      <w:r w:rsidRPr="00DD4D37">
        <w:rPr>
          <w:i/>
          <w:sz w:val="28"/>
          <w:szCs w:val="28"/>
        </w:rPr>
        <w:t>/202</w:t>
      </w:r>
      <w:r>
        <w:rPr>
          <w:i/>
          <w:sz w:val="28"/>
          <w:szCs w:val="28"/>
        </w:rPr>
        <w:t>6</w:t>
      </w:r>
      <w:r w:rsidRPr="00DD4D37">
        <w:rPr>
          <w:i/>
          <w:sz w:val="28"/>
          <w:szCs w:val="28"/>
        </w:rPr>
        <w:t xml:space="preserve">/NĐ-CP ngày </w:t>
      </w:r>
      <w:r>
        <w:rPr>
          <w:i/>
          <w:sz w:val="28"/>
          <w:szCs w:val="28"/>
        </w:rPr>
        <w:t>31</w:t>
      </w:r>
      <w:r w:rsidRPr="00DD4D37">
        <w:rPr>
          <w:i/>
          <w:sz w:val="28"/>
          <w:szCs w:val="28"/>
        </w:rPr>
        <w:t xml:space="preserve"> tháng </w:t>
      </w:r>
      <w:r>
        <w:rPr>
          <w:i/>
          <w:sz w:val="28"/>
          <w:szCs w:val="28"/>
        </w:rPr>
        <w:t>01</w:t>
      </w:r>
      <w:r w:rsidRPr="00DD4D37">
        <w:rPr>
          <w:i/>
          <w:sz w:val="28"/>
          <w:szCs w:val="28"/>
        </w:rPr>
        <w:t xml:space="preserve"> năm 202</w:t>
      </w:r>
      <w:r>
        <w:rPr>
          <w:i/>
          <w:sz w:val="28"/>
          <w:szCs w:val="28"/>
        </w:rPr>
        <w:t>6</w:t>
      </w:r>
      <w:r w:rsidRPr="00DD4D37">
        <w:rPr>
          <w:i/>
          <w:sz w:val="28"/>
          <w:szCs w:val="28"/>
        </w:rPr>
        <w:t xml:space="preserve"> của Chính phủ quy định</w:t>
      </w:r>
      <w:r>
        <w:rPr>
          <w:i/>
          <w:sz w:val="28"/>
          <w:szCs w:val="28"/>
        </w:rPr>
        <w:t xml:space="preserve"> chi tiết và hướng dẫn một số điều của Nghị quyết số 254/2025/QH15 của Quốc hội quy định một số cơ chế, chính sách tháo gỡ khó khăn, vướng mắc trong tổ chức thi hành Luật Đất đai;</w:t>
      </w:r>
    </w:p>
    <w:p w14:paraId="71F1E0E9" w14:textId="3AEC40AB" w:rsidR="00630F07" w:rsidRPr="00393066" w:rsidRDefault="00630F07" w:rsidP="00393066">
      <w:pPr>
        <w:spacing w:before="120" w:after="120" w:line="252" w:lineRule="auto"/>
        <w:ind w:firstLine="720"/>
        <w:jc w:val="both"/>
        <w:rPr>
          <w:i/>
          <w:sz w:val="28"/>
          <w:szCs w:val="28"/>
          <w:lang w:val="pt-BR"/>
        </w:rPr>
      </w:pPr>
      <w:r w:rsidRPr="00DD4D37">
        <w:rPr>
          <w:i/>
          <w:sz w:val="28"/>
          <w:szCs w:val="28"/>
        </w:rPr>
        <w:t>Căn cứ Nghị định số 193/2025/NĐ-CP ngày 02 tháng 7 năm 2025 của Chính phủ quy định chi tiết một số điều và biện pháp thi hành Luật Địa chất và khoáng sản</w:t>
      </w:r>
      <w:r w:rsidR="00393066">
        <w:rPr>
          <w:i/>
          <w:sz w:val="28"/>
          <w:szCs w:val="28"/>
        </w:rPr>
        <w:t xml:space="preserve"> </w:t>
      </w:r>
      <w:r w:rsidR="00393066" w:rsidRPr="00DD4D37">
        <w:rPr>
          <w:i/>
          <w:sz w:val="28"/>
          <w:szCs w:val="28"/>
        </w:rPr>
        <w:t xml:space="preserve">được sửa đổi, bổ sung bởi Nghị định số </w:t>
      </w:r>
      <w:r w:rsidR="00393066">
        <w:rPr>
          <w:i/>
          <w:sz w:val="28"/>
          <w:szCs w:val="28"/>
        </w:rPr>
        <w:t>21</w:t>
      </w:r>
      <w:r w:rsidR="00393066" w:rsidRPr="00DD4D37">
        <w:rPr>
          <w:i/>
          <w:sz w:val="28"/>
          <w:szCs w:val="28"/>
        </w:rPr>
        <w:t>/202</w:t>
      </w:r>
      <w:r w:rsidR="00393066">
        <w:rPr>
          <w:i/>
          <w:sz w:val="28"/>
          <w:szCs w:val="28"/>
        </w:rPr>
        <w:t>6</w:t>
      </w:r>
      <w:r w:rsidR="00393066" w:rsidRPr="00DD4D37">
        <w:rPr>
          <w:i/>
          <w:sz w:val="28"/>
          <w:szCs w:val="28"/>
        </w:rPr>
        <w:t>/NĐ-CP</w:t>
      </w:r>
      <w:r w:rsidR="00393066">
        <w:rPr>
          <w:i/>
          <w:sz w:val="28"/>
          <w:szCs w:val="28"/>
        </w:rPr>
        <w:t xml:space="preserve"> ngày 16 tháng 01 năm 2026</w:t>
      </w:r>
      <w:r w:rsidR="00393066" w:rsidRPr="00DD4D37">
        <w:rPr>
          <w:i/>
          <w:sz w:val="28"/>
          <w:szCs w:val="28"/>
        </w:rPr>
        <w:t>;</w:t>
      </w:r>
    </w:p>
    <w:p w14:paraId="798A913C" w14:textId="77777777" w:rsidR="00321298" w:rsidRPr="00DD4D37" w:rsidRDefault="00321298"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i/>
          <w:sz w:val="28"/>
          <w:szCs w:val="28"/>
        </w:rPr>
      </w:pPr>
      <w:r w:rsidRPr="00DD4D37">
        <w:rPr>
          <w:rFonts w:eastAsia="Times New Roman"/>
          <w:i/>
          <w:sz w:val="28"/>
          <w:szCs w:val="28"/>
        </w:rPr>
        <w:t>Căn cứ</w:t>
      </w:r>
      <w:r w:rsidRPr="00DD4D37">
        <w:rPr>
          <w:i/>
          <w:sz w:val="28"/>
          <w:szCs w:val="28"/>
        </w:rPr>
        <w:t xml:space="preserve"> Thông tư số 136/2017/TT-BTC ngày 22 tháng 12 năm 2017 của Bộ trưởng Bộ Tài chính về quy định lập, quản lý, sử dụng kinh phí chi hoạt động kinh tế đối với các nhiệm vụ chi về tài nguyên môi trường;</w:t>
      </w:r>
    </w:p>
    <w:p w14:paraId="236F424F" w14:textId="2CEA6F49" w:rsidR="00E26DC6" w:rsidRPr="004365CA" w:rsidRDefault="005438CC" w:rsidP="004365CA">
      <w:pPr>
        <w:shd w:val="clear" w:color="auto" w:fill="FFFFFF"/>
        <w:spacing w:before="0" w:after="0" w:line="240" w:lineRule="auto"/>
        <w:ind w:firstLine="851"/>
        <w:jc w:val="both"/>
        <w:rPr>
          <w:rFonts w:eastAsia="Times New Roman"/>
          <w:sz w:val="28"/>
          <w:szCs w:val="28"/>
        </w:rPr>
      </w:pPr>
      <w:r w:rsidRPr="00DD4D37">
        <w:rPr>
          <w:rFonts w:eastAsia="Times New Roman"/>
          <w:i/>
          <w:iCs/>
          <w:sz w:val="28"/>
          <w:szCs w:val="28"/>
        </w:rPr>
        <w:t xml:space="preserve">Xét </w:t>
      </w:r>
      <w:r w:rsidR="007D1E4B" w:rsidRPr="00DD4D37">
        <w:rPr>
          <w:rFonts w:eastAsia="Times New Roman"/>
          <w:i/>
          <w:iCs/>
          <w:sz w:val="28"/>
          <w:szCs w:val="28"/>
        </w:rPr>
        <w:t>T</w:t>
      </w:r>
      <w:r w:rsidRPr="00DD4D37">
        <w:rPr>
          <w:rFonts w:eastAsia="Times New Roman"/>
          <w:i/>
          <w:iCs/>
          <w:sz w:val="28"/>
          <w:szCs w:val="28"/>
        </w:rPr>
        <w:t>ờ trình số</w:t>
      </w:r>
      <w:r w:rsidR="0016597E" w:rsidRPr="00DD4D37">
        <w:rPr>
          <w:rFonts w:eastAsia="Times New Roman"/>
          <w:i/>
          <w:iCs/>
          <w:sz w:val="28"/>
          <w:szCs w:val="28"/>
        </w:rPr>
        <w:t xml:space="preserve"> </w:t>
      </w:r>
      <w:r w:rsidR="004365CA">
        <w:rPr>
          <w:rFonts w:eastAsia="Times New Roman"/>
          <w:i/>
          <w:iCs/>
          <w:sz w:val="28"/>
          <w:szCs w:val="28"/>
        </w:rPr>
        <w:t xml:space="preserve">    </w:t>
      </w:r>
      <w:r w:rsidRPr="00DD4D37">
        <w:rPr>
          <w:rFonts w:eastAsia="Times New Roman"/>
          <w:i/>
          <w:iCs/>
          <w:sz w:val="28"/>
          <w:szCs w:val="28"/>
        </w:rPr>
        <w:t>/TTr-UBND ngày</w:t>
      </w:r>
      <w:r w:rsidR="0016597E" w:rsidRPr="00DD4D37">
        <w:rPr>
          <w:rFonts w:eastAsia="Times New Roman"/>
          <w:i/>
          <w:iCs/>
          <w:sz w:val="28"/>
          <w:szCs w:val="28"/>
        </w:rPr>
        <w:t xml:space="preserve"> </w:t>
      </w:r>
      <w:r w:rsidR="004365CA">
        <w:rPr>
          <w:rFonts w:eastAsia="Times New Roman"/>
          <w:i/>
          <w:iCs/>
          <w:sz w:val="28"/>
          <w:szCs w:val="28"/>
        </w:rPr>
        <w:t xml:space="preserve">  </w:t>
      </w:r>
      <w:r w:rsidR="0016597E" w:rsidRPr="00DD4D37">
        <w:rPr>
          <w:rFonts w:eastAsia="Times New Roman"/>
          <w:i/>
          <w:iCs/>
          <w:sz w:val="28"/>
          <w:szCs w:val="28"/>
        </w:rPr>
        <w:t xml:space="preserve"> </w:t>
      </w:r>
      <w:r w:rsidRPr="00DD4D37">
        <w:rPr>
          <w:rFonts w:eastAsia="Times New Roman"/>
          <w:i/>
          <w:iCs/>
          <w:sz w:val="28"/>
          <w:szCs w:val="28"/>
        </w:rPr>
        <w:t>tháng</w:t>
      </w:r>
      <w:r w:rsidR="0016597E" w:rsidRPr="00DD4D37">
        <w:rPr>
          <w:rFonts w:eastAsia="Times New Roman"/>
          <w:i/>
          <w:iCs/>
          <w:sz w:val="28"/>
          <w:szCs w:val="28"/>
        </w:rPr>
        <w:t xml:space="preserve"> </w:t>
      </w:r>
      <w:r w:rsidR="004365CA">
        <w:rPr>
          <w:rFonts w:eastAsia="Times New Roman"/>
          <w:i/>
          <w:iCs/>
          <w:sz w:val="28"/>
          <w:szCs w:val="28"/>
        </w:rPr>
        <w:t xml:space="preserve">  </w:t>
      </w:r>
      <w:r w:rsidR="0016597E" w:rsidRPr="00DD4D37">
        <w:rPr>
          <w:rFonts w:eastAsia="Times New Roman"/>
          <w:i/>
          <w:iCs/>
          <w:sz w:val="28"/>
          <w:szCs w:val="28"/>
        </w:rPr>
        <w:t xml:space="preserve"> </w:t>
      </w:r>
      <w:r w:rsidRPr="00DD4D37">
        <w:rPr>
          <w:rFonts w:eastAsia="Times New Roman"/>
          <w:i/>
          <w:iCs/>
          <w:sz w:val="28"/>
          <w:szCs w:val="28"/>
        </w:rPr>
        <w:t>năm 202</w:t>
      </w:r>
      <w:r w:rsidR="004365CA">
        <w:rPr>
          <w:rFonts w:eastAsia="Times New Roman"/>
          <w:i/>
          <w:iCs/>
          <w:sz w:val="28"/>
          <w:szCs w:val="28"/>
        </w:rPr>
        <w:t>6</w:t>
      </w:r>
      <w:r w:rsidRPr="00DD4D37">
        <w:rPr>
          <w:rFonts w:eastAsia="Times New Roman"/>
          <w:i/>
          <w:iCs/>
          <w:sz w:val="28"/>
          <w:szCs w:val="28"/>
        </w:rPr>
        <w:t xml:space="preserve"> của Ủy ban nhân dân </w:t>
      </w:r>
      <w:r w:rsidR="004365CA">
        <w:rPr>
          <w:rFonts w:eastAsia="Times New Roman"/>
          <w:i/>
          <w:iCs/>
          <w:sz w:val="28"/>
          <w:szCs w:val="28"/>
        </w:rPr>
        <w:t>tỉnh An Giang</w:t>
      </w:r>
      <w:r w:rsidR="00DD2EB0" w:rsidRPr="00DD4D37">
        <w:rPr>
          <w:rFonts w:eastAsia="Times New Roman"/>
          <w:i/>
          <w:iCs/>
          <w:sz w:val="28"/>
          <w:szCs w:val="28"/>
        </w:rPr>
        <w:t xml:space="preserve"> </w:t>
      </w:r>
      <w:r w:rsidRPr="00DD4D37">
        <w:rPr>
          <w:rFonts w:eastAsia="Times New Roman"/>
          <w:i/>
          <w:iCs/>
          <w:sz w:val="28"/>
          <w:szCs w:val="28"/>
        </w:rPr>
        <w:t xml:space="preserve">về dự thảo Nghị quyết </w:t>
      </w:r>
      <w:r w:rsidR="00CD029E" w:rsidRPr="00DD4D37">
        <w:rPr>
          <w:i/>
          <w:sz w:val="28"/>
          <w:szCs w:val="28"/>
        </w:rPr>
        <w:t xml:space="preserve">quy định phân định nhiệm vụ chi </w:t>
      </w:r>
      <w:r w:rsidR="004365CA" w:rsidRPr="004365CA">
        <w:rPr>
          <w:bCs/>
          <w:i/>
          <w:iCs/>
          <w:sz w:val="28"/>
          <w:szCs w:val="28"/>
        </w:rPr>
        <w:t>và định mức chi nhiệm vụ, dự án về tài nguyên và môi trường trên địa bàn tỉnh An Giang</w:t>
      </w:r>
      <w:r w:rsidRPr="00DD4D37">
        <w:rPr>
          <w:rFonts w:eastAsia="Times New Roman"/>
          <w:i/>
          <w:iCs/>
          <w:sz w:val="28"/>
          <w:szCs w:val="28"/>
        </w:rPr>
        <w:t>; Báo cáo thẩm tra của Ban Kinh tế - Ngân sách</w:t>
      </w:r>
      <w:r w:rsidRPr="00DD4D37">
        <w:rPr>
          <w:rFonts w:eastAsia="Times New Roman"/>
          <w:i/>
          <w:iCs/>
          <w:sz w:val="28"/>
          <w:szCs w:val="28"/>
          <w:lang w:val="vi-VN"/>
        </w:rPr>
        <w:t xml:space="preserve"> Hội đồng nhân dân </w:t>
      </w:r>
      <w:r w:rsidR="004365CA">
        <w:rPr>
          <w:rFonts w:eastAsia="Times New Roman"/>
          <w:i/>
          <w:iCs/>
          <w:sz w:val="28"/>
          <w:szCs w:val="28"/>
        </w:rPr>
        <w:t>tỉnh</w:t>
      </w:r>
      <w:r w:rsidRPr="00DD4D37">
        <w:rPr>
          <w:rFonts w:eastAsia="Times New Roman"/>
          <w:i/>
          <w:iCs/>
          <w:sz w:val="28"/>
          <w:szCs w:val="28"/>
        </w:rPr>
        <w:t xml:space="preserve">; ý kiến thảo luận của đại biểu Hội đồng nhân dân tại </w:t>
      </w:r>
      <w:r w:rsidR="006661F6">
        <w:rPr>
          <w:rFonts w:eastAsia="Times New Roman"/>
          <w:i/>
          <w:iCs/>
          <w:sz w:val="28"/>
          <w:szCs w:val="28"/>
        </w:rPr>
        <w:t>k</w:t>
      </w:r>
      <w:r w:rsidRPr="00DD4D37">
        <w:rPr>
          <w:rFonts w:eastAsia="Times New Roman"/>
          <w:i/>
          <w:iCs/>
          <w:sz w:val="28"/>
          <w:szCs w:val="28"/>
        </w:rPr>
        <w:t>ỳ họp</w:t>
      </w:r>
      <w:r w:rsidR="00151342" w:rsidRPr="00DD4D37">
        <w:rPr>
          <w:rFonts w:eastAsia="Times New Roman"/>
          <w:i/>
          <w:iCs/>
          <w:sz w:val="28"/>
          <w:szCs w:val="28"/>
        </w:rPr>
        <w:t>;</w:t>
      </w:r>
    </w:p>
    <w:p w14:paraId="67CCD80B" w14:textId="40393F7A" w:rsidR="00E26DC6" w:rsidRPr="00DD4D37" w:rsidRDefault="00151342" w:rsidP="004365CA">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i/>
          <w:sz w:val="28"/>
          <w:szCs w:val="28"/>
        </w:rPr>
      </w:pPr>
      <w:r w:rsidRPr="00DD4D37">
        <w:rPr>
          <w:rFonts w:eastAsia="Times New Roman"/>
          <w:i/>
          <w:iCs/>
          <w:sz w:val="28"/>
          <w:szCs w:val="28"/>
        </w:rPr>
        <w:t xml:space="preserve">Hội đồng nhân dân ban hành Nghị quyết </w:t>
      </w:r>
      <w:r w:rsidR="00EB4E7D" w:rsidRPr="00DD4D37">
        <w:rPr>
          <w:i/>
          <w:sz w:val="28"/>
          <w:szCs w:val="28"/>
        </w:rPr>
        <w:t xml:space="preserve">quy định phân định nhiệm vụ chi </w:t>
      </w:r>
      <w:r w:rsidR="00EB4E7D" w:rsidRPr="004365CA">
        <w:rPr>
          <w:bCs/>
          <w:i/>
          <w:iCs/>
          <w:sz w:val="28"/>
          <w:szCs w:val="28"/>
        </w:rPr>
        <w:t>và định mức chi nhiệm vụ, dự án về tài nguyên và môi trường trên địa bàn tỉnh An Giang</w:t>
      </w:r>
      <w:r w:rsidRPr="00DD4D37">
        <w:rPr>
          <w:rFonts w:eastAsia="Times New Roman"/>
          <w:i/>
          <w:iCs/>
          <w:sz w:val="28"/>
          <w:szCs w:val="28"/>
        </w:rPr>
        <w:t>.</w:t>
      </w:r>
    </w:p>
    <w:p w14:paraId="394B6F23" w14:textId="7E9C803D" w:rsidR="00E26DC6" w:rsidRPr="00DD4D37" w:rsidRDefault="001C63EC"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rFonts w:eastAsia="Times New Roman"/>
          <w:iCs/>
          <w:sz w:val="28"/>
          <w:szCs w:val="28"/>
        </w:rPr>
      </w:pPr>
      <w:r w:rsidRPr="00DD4D37">
        <w:rPr>
          <w:rFonts w:eastAsia="Times New Roman"/>
          <w:b/>
          <w:iCs/>
          <w:sz w:val="28"/>
          <w:szCs w:val="28"/>
        </w:rPr>
        <w:t xml:space="preserve">Điều 1. </w:t>
      </w:r>
      <w:r w:rsidR="005438CC" w:rsidRPr="00DD4D37">
        <w:rPr>
          <w:rFonts w:eastAsia="Times New Roman"/>
          <w:b/>
          <w:iCs/>
          <w:sz w:val="28"/>
          <w:szCs w:val="28"/>
        </w:rPr>
        <w:t>Phạm vi điều chỉnh</w:t>
      </w:r>
      <w:r w:rsidR="00547770">
        <w:rPr>
          <w:rFonts w:eastAsia="Times New Roman"/>
          <w:b/>
          <w:iCs/>
          <w:sz w:val="28"/>
          <w:szCs w:val="28"/>
        </w:rPr>
        <w:t xml:space="preserve">, </w:t>
      </w:r>
      <w:r w:rsidR="00A51290" w:rsidRPr="00DD4D37">
        <w:rPr>
          <w:rFonts w:eastAsia="Times New Roman"/>
          <w:b/>
          <w:iCs/>
          <w:sz w:val="28"/>
          <w:szCs w:val="28"/>
        </w:rPr>
        <w:t>đối tượng áp dụng</w:t>
      </w:r>
    </w:p>
    <w:p w14:paraId="5A5EC345" w14:textId="687706C4" w:rsidR="00A51290" w:rsidRPr="00DD4D37" w:rsidRDefault="00A51290"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rFonts w:eastAsia="Times New Roman"/>
          <w:iCs/>
          <w:sz w:val="28"/>
          <w:szCs w:val="28"/>
        </w:rPr>
      </w:pPr>
      <w:r w:rsidRPr="00DD4D37">
        <w:rPr>
          <w:rFonts w:eastAsia="Times New Roman"/>
          <w:iCs/>
          <w:sz w:val="28"/>
          <w:szCs w:val="28"/>
        </w:rPr>
        <w:t>1. Phạm vi điều chỉnh</w:t>
      </w:r>
    </w:p>
    <w:p w14:paraId="3C91FD37" w14:textId="77777777" w:rsidR="00C6511C" w:rsidRDefault="00F517E5" w:rsidP="000902C8">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rFonts w:eastAsia="Times New Roman"/>
          <w:iCs/>
          <w:sz w:val="28"/>
          <w:szCs w:val="28"/>
        </w:rPr>
      </w:pPr>
      <w:r>
        <w:rPr>
          <w:rFonts w:eastAsia="Times New Roman"/>
          <w:iCs/>
          <w:sz w:val="28"/>
          <w:szCs w:val="28"/>
        </w:rPr>
        <w:t>Nghị quyết này p</w:t>
      </w:r>
      <w:r w:rsidR="00DA6475" w:rsidRPr="00DD4D37">
        <w:rPr>
          <w:rFonts w:eastAsia="Times New Roman"/>
          <w:iCs/>
          <w:sz w:val="28"/>
          <w:szCs w:val="28"/>
        </w:rPr>
        <w:t xml:space="preserve">hân </w:t>
      </w:r>
      <w:r w:rsidR="00576B0A">
        <w:rPr>
          <w:rFonts w:eastAsia="Times New Roman"/>
          <w:iCs/>
          <w:sz w:val="28"/>
          <w:szCs w:val="28"/>
        </w:rPr>
        <w:t>cấp</w:t>
      </w:r>
      <w:r w:rsidR="00CD029E" w:rsidRPr="00DD4D37">
        <w:rPr>
          <w:rFonts w:eastAsia="Times New Roman"/>
          <w:iCs/>
          <w:sz w:val="28"/>
          <w:szCs w:val="28"/>
        </w:rPr>
        <w:t xml:space="preserve"> nhiệm vụ chi và </w:t>
      </w:r>
      <w:r>
        <w:rPr>
          <w:rFonts w:eastAsia="Times New Roman"/>
          <w:iCs/>
          <w:sz w:val="28"/>
          <w:szCs w:val="28"/>
        </w:rPr>
        <w:t xml:space="preserve">định </w:t>
      </w:r>
      <w:r w:rsidR="00CD029E" w:rsidRPr="00DD4D37">
        <w:rPr>
          <w:rFonts w:eastAsia="Times New Roman"/>
          <w:iCs/>
          <w:sz w:val="28"/>
          <w:szCs w:val="28"/>
        </w:rPr>
        <w:t xml:space="preserve">mức chi nhiệm vụ, dự án về tài nguyên </w:t>
      </w:r>
      <w:r w:rsidR="00A72C99">
        <w:rPr>
          <w:rFonts w:eastAsia="Times New Roman"/>
          <w:iCs/>
          <w:sz w:val="28"/>
          <w:szCs w:val="28"/>
        </w:rPr>
        <w:t xml:space="preserve">và </w:t>
      </w:r>
      <w:r w:rsidR="00CD029E" w:rsidRPr="00DD4D37">
        <w:rPr>
          <w:rFonts w:eastAsia="Times New Roman"/>
          <w:iCs/>
          <w:sz w:val="28"/>
          <w:szCs w:val="28"/>
        </w:rPr>
        <w:t>môi trường trên địa</w:t>
      </w:r>
      <w:r w:rsidR="0070608C" w:rsidRPr="00DD4D37">
        <w:rPr>
          <w:rFonts w:eastAsia="Times New Roman"/>
          <w:iCs/>
          <w:sz w:val="28"/>
          <w:szCs w:val="28"/>
        </w:rPr>
        <w:t xml:space="preserve"> bàn t</w:t>
      </w:r>
      <w:r>
        <w:rPr>
          <w:rFonts w:eastAsia="Times New Roman"/>
          <w:iCs/>
          <w:sz w:val="28"/>
          <w:szCs w:val="28"/>
        </w:rPr>
        <w:t>ỉnh An Giang</w:t>
      </w:r>
      <w:r w:rsidR="00CD029E" w:rsidRPr="00DD4D37">
        <w:rPr>
          <w:rFonts w:eastAsia="Times New Roman"/>
          <w:iCs/>
          <w:sz w:val="28"/>
          <w:szCs w:val="28"/>
        </w:rPr>
        <w:t xml:space="preserve">, bao gồm: </w:t>
      </w:r>
      <w:r w:rsidR="000902C8">
        <w:rPr>
          <w:rFonts w:eastAsia="Times New Roman"/>
          <w:iCs/>
          <w:sz w:val="28"/>
          <w:szCs w:val="28"/>
        </w:rPr>
        <w:t>q</w:t>
      </w:r>
      <w:r w:rsidR="00CD029E" w:rsidRPr="00DD4D37">
        <w:rPr>
          <w:rFonts w:eastAsia="Times New Roman"/>
          <w:iCs/>
          <w:sz w:val="28"/>
          <w:szCs w:val="28"/>
        </w:rPr>
        <w:t xml:space="preserve">uản lý đất đai, đo đạc và bản đồ, địa chất và khoáng sản, tài nguyên nước, </w:t>
      </w:r>
      <w:r w:rsidR="003936E9" w:rsidRPr="00DD4D37">
        <w:rPr>
          <w:rFonts w:eastAsia="Times New Roman"/>
          <w:iCs/>
          <w:sz w:val="28"/>
          <w:szCs w:val="28"/>
        </w:rPr>
        <w:t xml:space="preserve">biển và hải đảo, </w:t>
      </w:r>
      <w:r w:rsidR="00CD029E" w:rsidRPr="00DD4D37">
        <w:rPr>
          <w:rFonts w:eastAsia="Times New Roman"/>
          <w:iCs/>
          <w:sz w:val="28"/>
          <w:szCs w:val="28"/>
        </w:rPr>
        <w:t>khí tượng thủy văn và giám sát biến đổi khí h</w:t>
      </w:r>
      <w:r w:rsidR="007A61E6" w:rsidRPr="00DD4D37">
        <w:rPr>
          <w:rFonts w:eastAsia="Times New Roman"/>
          <w:iCs/>
          <w:sz w:val="28"/>
          <w:szCs w:val="28"/>
        </w:rPr>
        <w:t xml:space="preserve">ậu, viễn thám, đa dạng sinh học và </w:t>
      </w:r>
      <w:r w:rsidR="000902C8">
        <w:rPr>
          <w:rFonts w:eastAsia="Times New Roman"/>
          <w:iCs/>
          <w:sz w:val="28"/>
          <w:szCs w:val="28"/>
        </w:rPr>
        <w:t xml:space="preserve">một số </w:t>
      </w:r>
      <w:r w:rsidR="007A61E6" w:rsidRPr="00DD4D37">
        <w:rPr>
          <w:rFonts w:eastAsia="Times New Roman"/>
          <w:iCs/>
          <w:sz w:val="28"/>
          <w:szCs w:val="28"/>
        </w:rPr>
        <w:t>nhiệm vụ chi khác</w:t>
      </w:r>
      <w:r w:rsidR="000902C8">
        <w:rPr>
          <w:rFonts w:eastAsia="Times New Roman"/>
          <w:iCs/>
          <w:sz w:val="28"/>
          <w:szCs w:val="28"/>
        </w:rPr>
        <w:t xml:space="preserve"> về tài nguyên và môi trường</w:t>
      </w:r>
      <w:r w:rsidR="007A61E6" w:rsidRPr="00DD4D37">
        <w:rPr>
          <w:rFonts w:eastAsia="Times New Roman"/>
          <w:iCs/>
          <w:sz w:val="28"/>
          <w:szCs w:val="28"/>
        </w:rPr>
        <w:t>.</w:t>
      </w:r>
      <w:r w:rsidR="000902C8">
        <w:rPr>
          <w:rFonts w:eastAsia="Times New Roman"/>
          <w:iCs/>
          <w:sz w:val="28"/>
          <w:szCs w:val="28"/>
        </w:rPr>
        <w:t xml:space="preserve"> </w:t>
      </w:r>
    </w:p>
    <w:p w14:paraId="7F7C1739" w14:textId="082A0D2E" w:rsidR="001E3062" w:rsidRPr="000902C8" w:rsidRDefault="000902C8" w:rsidP="000902C8">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rFonts w:eastAsia="Times New Roman"/>
          <w:iCs/>
          <w:sz w:val="28"/>
          <w:szCs w:val="28"/>
        </w:rPr>
      </w:pPr>
      <w:r>
        <w:rPr>
          <w:sz w:val="28"/>
          <w:szCs w:val="28"/>
        </w:rPr>
        <w:t xml:space="preserve">Các nội dung khác có liên quan không quy định tại Nghị quyết này thì áp dụng theo Thông tư số </w:t>
      </w:r>
      <w:r w:rsidRPr="000902C8">
        <w:rPr>
          <w:iCs/>
          <w:sz w:val="28"/>
          <w:szCs w:val="28"/>
        </w:rPr>
        <w:t>136/2017/TT-BTC ngày 22 tháng 12 năm 2017 của Bộ trưởng Bộ Tài chính</w:t>
      </w:r>
      <w:r w:rsidR="00C6511C">
        <w:rPr>
          <w:iCs/>
          <w:sz w:val="28"/>
          <w:szCs w:val="28"/>
        </w:rPr>
        <w:t xml:space="preserve"> </w:t>
      </w:r>
      <w:r w:rsidR="00C6511C" w:rsidRPr="00C6511C">
        <w:rPr>
          <w:iCs/>
          <w:sz w:val="28"/>
          <w:szCs w:val="28"/>
        </w:rPr>
        <w:t>và các văn bản pháp luật khác có liên quan.</w:t>
      </w:r>
      <w:r w:rsidR="00C6511C">
        <w:rPr>
          <w:iCs/>
          <w:sz w:val="28"/>
          <w:szCs w:val="28"/>
        </w:rPr>
        <w:t xml:space="preserve"> </w:t>
      </w:r>
    </w:p>
    <w:p w14:paraId="1FB71D78" w14:textId="77777777" w:rsidR="001E3062" w:rsidRPr="00DD4D37" w:rsidRDefault="005438CC"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rFonts w:eastAsia="Times New Roman"/>
          <w:i/>
          <w:iCs/>
          <w:sz w:val="28"/>
          <w:szCs w:val="28"/>
        </w:rPr>
      </w:pPr>
      <w:r w:rsidRPr="00DD4D37">
        <w:rPr>
          <w:rFonts w:eastAsia="Times New Roman"/>
          <w:bCs/>
          <w:sz w:val="28"/>
          <w:szCs w:val="28"/>
        </w:rPr>
        <w:t>2. Đối tượng áp dụng</w:t>
      </w:r>
    </w:p>
    <w:p w14:paraId="1C08507A" w14:textId="48A6BA48" w:rsidR="001E3062" w:rsidRPr="00DD4D37" w:rsidRDefault="00CD029E"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rFonts w:eastAsia="Times New Roman"/>
          <w:i/>
          <w:iCs/>
          <w:sz w:val="28"/>
          <w:szCs w:val="28"/>
        </w:rPr>
      </w:pPr>
      <w:r w:rsidRPr="00DD4D37">
        <w:rPr>
          <w:sz w:val="28"/>
          <w:szCs w:val="28"/>
          <w:shd w:val="clear" w:color="auto" w:fill="FFFFFF"/>
          <w:lang w:val="vi-VN"/>
        </w:rPr>
        <w:t>Các cơ quan, đơn vị, địa phương</w:t>
      </w:r>
      <w:r w:rsidR="00FC19F3">
        <w:rPr>
          <w:sz w:val="28"/>
          <w:szCs w:val="28"/>
          <w:shd w:val="clear" w:color="auto" w:fill="FFFFFF"/>
        </w:rPr>
        <w:t xml:space="preserve">, </w:t>
      </w:r>
      <w:r w:rsidRPr="00DD4D37">
        <w:rPr>
          <w:sz w:val="28"/>
          <w:szCs w:val="28"/>
          <w:shd w:val="clear" w:color="auto" w:fill="FFFFFF"/>
          <w:lang w:val="vi-VN"/>
        </w:rPr>
        <w:t xml:space="preserve">cá nhân có liên quan đến việc sử dụng kinh phí chi </w:t>
      </w:r>
      <w:r w:rsidR="00CC4344">
        <w:rPr>
          <w:sz w:val="28"/>
          <w:szCs w:val="28"/>
          <w:shd w:val="clear" w:color="auto" w:fill="FFFFFF"/>
        </w:rPr>
        <w:t xml:space="preserve">hoạt động kinh tế thực hiện các nhiệm vụ chi </w:t>
      </w:r>
      <w:r w:rsidRPr="00DD4D37">
        <w:rPr>
          <w:sz w:val="28"/>
          <w:szCs w:val="28"/>
          <w:shd w:val="clear" w:color="auto" w:fill="FFFFFF"/>
          <w:lang w:val="vi-VN"/>
        </w:rPr>
        <w:t xml:space="preserve">về tài nguyên </w:t>
      </w:r>
      <w:r w:rsidR="005E7D70">
        <w:rPr>
          <w:sz w:val="28"/>
          <w:szCs w:val="28"/>
          <w:shd w:val="clear" w:color="auto" w:fill="FFFFFF"/>
        </w:rPr>
        <w:t xml:space="preserve">và </w:t>
      </w:r>
      <w:r w:rsidRPr="00DD4D37">
        <w:rPr>
          <w:sz w:val="28"/>
          <w:szCs w:val="28"/>
          <w:shd w:val="clear" w:color="auto" w:fill="FFFFFF"/>
          <w:lang w:val="vi-VN"/>
        </w:rPr>
        <w:t>môi trường</w:t>
      </w:r>
      <w:r w:rsidR="00CC4344">
        <w:rPr>
          <w:sz w:val="28"/>
          <w:szCs w:val="28"/>
          <w:shd w:val="clear" w:color="auto" w:fill="FFFFFF"/>
        </w:rPr>
        <w:t xml:space="preserve"> </w:t>
      </w:r>
      <w:r w:rsidRPr="00DD4D37">
        <w:rPr>
          <w:sz w:val="28"/>
          <w:szCs w:val="28"/>
          <w:shd w:val="clear" w:color="auto" w:fill="FFFFFF"/>
        </w:rPr>
        <w:t>trên địa bàn t</w:t>
      </w:r>
      <w:r w:rsidR="00CC4344">
        <w:rPr>
          <w:sz w:val="28"/>
          <w:szCs w:val="28"/>
          <w:shd w:val="clear" w:color="auto" w:fill="FFFFFF"/>
        </w:rPr>
        <w:t>ỉnh An Giang</w:t>
      </w:r>
      <w:r w:rsidRPr="00DD4D37">
        <w:rPr>
          <w:sz w:val="28"/>
          <w:szCs w:val="28"/>
          <w:shd w:val="clear" w:color="auto" w:fill="FFFFFF"/>
        </w:rPr>
        <w:t>.</w:t>
      </w:r>
      <w:r w:rsidRPr="00DD4D37">
        <w:rPr>
          <w:rFonts w:eastAsia="Times New Roman"/>
          <w:b/>
          <w:bCs/>
          <w:sz w:val="28"/>
          <w:szCs w:val="28"/>
        </w:rPr>
        <w:t xml:space="preserve"> </w:t>
      </w:r>
    </w:p>
    <w:p w14:paraId="256AFA81" w14:textId="3584F826" w:rsidR="00CC4344" w:rsidRDefault="002F0A72"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709"/>
        <w:jc w:val="both"/>
        <w:rPr>
          <w:b/>
          <w:bCs/>
          <w:sz w:val="28"/>
          <w:szCs w:val="28"/>
        </w:rPr>
      </w:pPr>
      <w:bookmarkStart w:id="1" w:name="dieu_2"/>
      <w:r w:rsidRPr="00DD4D37">
        <w:rPr>
          <w:b/>
          <w:bCs/>
          <w:sz w:val="28"/>
          <w:szCs w:val="28"/>
          <w:lang w:val="vi-VN"/>
        </w:rPr>
        <w:t xml:space="preserve">Điều 2. </w:t>
      </w:r>
      <w:r w:rsidR="00CC4344">
        <w:rPr>
          <w:b/>
          <w:bCs/>
          <w:sz w:val="28"/>
          <w:szCs w:val="28"/>
        </w:rPr>
        <w:t>Nguồn kinh phí</w:t>
      </w:r>
    </w:p>
    <w:p w14:paraId="49309675" w14:textId="2D5682B1" w:rsidR="00CC4344" w:rsidRPr="00CC4344" w:rsidRDefault="00CC4344" w:rsidP="00CC4344">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709"/>
        <w:jc w:val="both"/>
        <w:rPr>
          <w:sz w:val="28"/>
          <w:szCs w:val="28"/>
        </w:rPr>
      </w:pPr>
      <w:r>
        <w:rPr>
          <w:sz w:val="28"/>
          <w:szCs w:val="28"/>
        </w:rPr>
        <w:t xml:space="preserve">Sử dụng từ nguồn hoạt động kinh tế được phân bổ </w:t>
      </w:r>
      <w:r w:rsidR="002337B1">
        <w:rPr>
          <w:sz w:val="28"/>
          <w:szCs w:val="28"/>
        </w:rPr>
        <w:t xml:space="preserve">theo phân cấp ngân sách hiện hành </w:t>
      </w:r>
      <w:r>
        <w:rPr>
          <w:sz w:val="28"/>
          <w:szCs w:val="28"/>
        </w:rPr>
        <w:t>và các nguồn tài chính hợp pháp khác.</w:t>
      </w:r>
    </w:p>
    <w:p w14:paraId="3FC7DA4B" w14:textId="2DD33185" w:rsidR="002F0A72" w:rsidRPr="00DD4D37" w:rsidRDefault="00CC4344"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709"/>
        <w:jc w:val="both"/>
        <w:rPr>
          <w:rFonts w:eastAsia="Times New Roman"/>
          <w:i/>
          <w:iCs/>
          <w:sz w:val="28"/>
          <w:szCs w:val="28"/>
        </w:rPr>
      </w:pPr>
      <w:r>
        <w:rPr>
          <w:b/>
          <w:bCs/>
          <w:sz w:val="28"/>
          <w:szCs w:val="28"/>
        </w:rPr>
        <w:t xml:space="preserve">Điều 3. </w:t>
      </w:r>
      <w:r w:rsidR="006F29D6">
        <w:rPr>
          <w:b/>
          <w:bCs/>
          <w:sz w:val="28"/>
          <w:szCs w:val="28"/>
        </w:rPr>
        <w:t>N</w:t>
      </w:r>
      <w:r w:rsidR="002F0A72" w:rsidRPr="00DD4D37">
        <w:rPr>
          <w:b/>
          <w:bCs/>
          <w:sz w:val="28"/>
          <w:szCs w:val="28"/>
          <w:lang w:val="vi-VN"/>
        </w:rPr>
        <w:t xml:space="preserve">hiệm vụ chi </w:t>
      </w:r>
      <w:r w:rsidR="00F54E87" w:rsidRPr="00DD4D37">
        <w:rPr>
          <w:b/>
          <w:bCs/>
          <w:sz w:val="28"/>
          <w:szCs w:val="28"/>
        </w:rPr>
        <w:t xml:space="preserve">hoạt động kinh tế </w:t>
      </w:r>
      <w:r w:rsidR="002F0A72" w:rsidRPr="00DD4D37">
        <w:rPr>
          <w:b/>
          <w:bCs/>
          <w:sz w:val="28"/>
          <w:szCs w:val="28"/>
          <w:lang w:val="vi-VN"/>
        </w:rPr>
        <w:t xml:space="preserve">về tài nguyên </w:t>
      </w:r>
      <w:r w:rsidR="00870A4F">
        <w:rPr>
          <w:b/>
          <w:bCs/>
          <w:sz w:val="28"/>
          <w:szCs w:val="28"/>
        </w:rPr>
        <w:t xml:space="preserve">và </w:t>
      </w:r>
      <w:r w:rsidR="002F0A72" w:rsidRPr="00DD4D37">
        <w:rPr>
          <w:b/>
          <w:bCs/>
          <w:sz w:val="28"/>
          <w:szCs w:val="28"/>
          <w:lang w:val="vi-VN"/>
        </w:rPr>
        <w:t>môi trường</w:t>
      </w:r>
      <w:bookmarkEnd w:id="1"/>
    </w:p>
    <w:p w14:paraId="710E39A6" w14:textId="0DA97386" w:rsidR="002F0A72" w:rsidRPr="00DD4D37" w:rsidRDefault="002F0A72" w:rsidP="00DD2EB0">
      <w:pPr>
        <w:pStyle w:val="NormalWeb"/>
        <w:shd w:val="clear" w:color="auto" w:fill="FFFFFF"/>
        <w:spacing w:before="120" w:beforeAutospacing="0" w:after="120" w:afterAutospacing="0" w:line="252" w:lineRule="auto"/>
        <w:ind w:firstLine="720"/>
        <w:jc w:val="both"/>
        <w:rPr>
          <w:spacing w:val="-4"/>
          <w:sz w:val="28"/>
          <w:szCs w:val="28"/>
        </w:rPr>
      </w:pPr>
      <w:r w:rsidRPr="00DD4D37">
        <w:rPr>
          <w:spacing w:val="-4"/>
          <w:sz w:val="28"/>
          <w:szCs w:val="28"/>
          <w:lang w:val="vi-VN"/>
        </w:rPr>
        <w:t xml:space="preserve">1. Nhiệm vụ chi </w:t>
      </w:r>
      <w:r w:rsidR="00F54E87" w:rsidRPr="00DD4D37">
        <w:rPr>
          <w:bCs/>
          <w:spacing w:val="-4"/>
          <w:sz w:val="28"/>
          <w:szCs w:val="28"/>
        </w:rPr>
        <w:t>hoạt động kinh tế</w:t>
      </w:r>
      <w:r w:rsidR="00F54E87" w:rsidRPr="00DD4D37">
        <w:rPr>
          <w:b/>
          <w:bCs/>
          <w:spacing w:val="-4"/>
          <w:sz w:val="28"/>
          <w:szCs w:val="28"/>
        </w:rPr>
        <w:t xml:space="preserve"> </w:t>
      </w:r>
      <w:r w:rsidRPr="00DD4D37">
        <w:rPr>
          <w:spacing w:val="-4"/>
          <w:sz w:val="28"/>
          <w:szCs w:val="28"/>
          <w:lang w:val="vi-VN"/>
        </w:rPr>
        <w:t xml:space="preserve">về tài nguyên môi trường cấp </w:t>
      </w:r>
      <w:r w:rsidR="006A223F" w:rsidRPr="00DD4D37">
        <w:rPr>
          <w:spacing w:val="-4"/>
          <w:sz w:val="28"/>
          <w:szCs w:val="28"/>
        </w:rPr>
        <w:t>t</w:t>
      </w:r>
      <w:r w:rsidR="00CC4344">
        <w:rPr>
          <w:spacing w:val="-4"/>
          <w:sz w:val="28"/>
          <w:szCs w:val="28"/>
        </w:rPr>
        <w:t>ỉnh</w:t>
      </w:r>
    </w:p>
    <w:p w14:paraId="49C67D4E" w14:textId="77777777"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a) Quản lý đất đai</w:t>
      </w:r>
    </w:p>
    <w:p w14:paraId="5EC1F7AB" w14:textId="1E536D9D" w:rsidR="002F0A72" w:rsidRDefault="000F3939" w:rsidP="00DD2EB0">
      <w:pPr>
        <w:pStyle w:val="NormalWeb"/>
        <w:shd w:val="clear" w:color="auto" w:fill="FFFFFF"/>
        <w:spacing w:before="120" w:beforeAutospacing="0" w:after="120" w:afterAutospacing="0" w:line="252" w:lineRule="auto"/>
        <w:ind w:firstLine="720"/>
        <w:jc w:val="both"/>
        <w:rPr>
          <w:sz w:val="28"/>
          <w:szCs w:val="28"/>
          <w:lang w:val="vi-VN"/>
        </w:rPr>
      </w:pPr>
      <w:r>
        <w:rPr>
          <w:sz w:val="28"/>
          <w:szCs w:val="28"/>
        </w:rPr>
        <w:t xml:space="preserve">- </w:t>
      </w:r>
      <w:r w:rsidR="002F0A72" w:rsidRPr="00DD4D37">
        <w:rPr>
          <w:sz w:val="28"/>
          <w:szCs w:val="28"/>
          <w:lang w:val="vi-VN"/>
        </w:rPr>
        <w:t xml:space="preserve">Điều tra, đánh giá đất đai </w:t>
      </w:r>
      <w:r w:rsidR="00B633D2">
        <w:rPr>
          <w:sz w:val="28"/>
          <w:szCs w:val="28"/>
        </w:rPr>
        <w:t xml:space="preserve">của địa phương </w:t>
      </w:r>
      <w:r w:rsidR="002F0A72" w:rsidRPr="00DD4D37">
        <w:rPr>
          <w:sz w:val="28"/>
          <w:szCs w:val="28"/>
          <w:lang w:val="vi-VN"/>
        </w:rPr>
        <w:t>theo định kỳ và theo chuyên đề;</w:t>
      </w:r>
    </w:p>
    <w:p w14:paraId="5D306BDF" w14:textId="1562D1C9" w:rsidR="002D10B3" w:rsidRPr="002D10B3"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2D10B3">
        <w:rPr>
          <w:sz w:val="28"/>
          <w:szCs w:val="28"/>
        </w:rPr>
        <w:t>Lập, điều chỉnh quy hoạch sử dụng đất cấp tỉnh;</w:t>
      </w:r>
    </w:p>
    <w:p w14:paraId="47556B93" w14:textId="38148B88" w:rsidR="002F0A72" w:rsidRDefault="000F3939" w:rsidP="00DD2EB0">
      <w:pPr>
        <w:pStyle w:val="NormalWeb"/>
        <w:shd w:val="clear" w:color="auto" w:fill="FFFFFF"/>
        <w:spacing w:before="120" w:beforeAutospacing="0" w:after="120" w:afterAutospacing="0" w:line="252" w:lineRule="auto"/>
        <w:ind w:firstLine="720"/>
        <w:jc w:val="both"/>
        <w:rPr>
          <w:sz w:val="28"/>
          <w:szCs w:val="28"/>
          <w:lang w:val="vi-VN"/>
        </w:rPr>
      </w:pPr>
      <w:r>
        <w:rPr>
          <w:sz w:val="28"/>
          <w:szCs w:val="28"/>
        </w:rPr>
        <w:t xml:space="preserve">- </w:t>
      </w:r>
      <w:r w:rsidR="002F0A72" w:rsidRPr="00DD4D37">
        <w:rPr>
          <w:sz w:val="28"/>
          <w:szCs w:val="28"/>
          <w:lang w:val="vi-VN"/>
        </w:rPr>
        <w:t>Điều tra thu thập thông tin xây dựng, điều chỉnh bảng giá đất, xác định giá đất cụ thể của địa phương; lập bản đồ giá đất;</w:t>
      </w:r>
    </w:p>
    <w:p w14:paraId="0739B694" w14:textId="3ECDB0E2" w:rsidR="003022C1" w:rsidRDefault="003022C1" w:rsidP="003022C1">
      <w:pPr>
        <w:pStyle w:val="NormalWeb"/>
        <w:shd w:val="clear" w:color="auto" w:fill="FFFFFF"/>
        <w:spacing w:before="120" w:beforeAutospacing="0" w:after="120" w:afterAutospacing="0" w:line="252" w:lineRule="auto"/>
        <w:ind w:firstLine="720"/>
        <w:jc w:val="both"/>
        <w:rPr>
          <w:color w:val="000000" w:themeColor="text1"/>
          <w:sz w:val="28"/>
          <w:szCs w:val="28"/>
          <w:lang w:val="vi-VN"/>
        </w:rPr>
      </w:pPr>
      <w:r>
        <w:rPr>
          <w:color w:val="000000" w:themeColor="text1"/>
          <w:sz w:val="28"/>
          <w:szCs w:val="28"/>
        </w:rPr>
        <w:t xml:space="preserve">- </w:t>
      </w:r>
      <w:r w:rsidRPr="00854782">
        <w:rPr>
          <w:color w:val="000000" w:themeColor="text1"/>
          <w:sz w:val="28"/>
          <w:szCs w:val="28"/>
          <w:lang w:val="vi-VN"/>
        </w:rPr>
        <w:t>Lập, chỉnh lý bản đồ địa chính</w:t>
      </w:r>
      <w:r>
        <w:rPr>
          <w:color w:val="000000" w:themeColor="text1"/>
          <w:sz w:val="28"/>
          <w:szCs w:val="28"/>
        </w:rPr>
        <w:t xml:space="preserve"> ở địa phương</w:t>
      </w:r>
      <w:r w:rsidRPr="00854782">
        <w:rPr>
          <w:color w:val="000000" w:themeColor="text1"/>
          <w:sz w:val="28"/>
          <w:szCs w:val="28"/>
          <w:lang w:val="vi-VN"/>
        </w:rPr>
        <w:t>;</w:t>
      </w:r>
    </w:p>
    <w:p w14:paraId="74079A27" w14:textId="1F5D9B30" w:rsidR="00D91137" w:rsidRPr="00D91137" w:rsidRDefault="00D91137" w:rsidP="003022C1">
      <w:pPr>
        <w:pStyle w:val="NormalWeb"/>
        <w:shd w:val="clear" w:color="auto" w:fill="FFFFFF"/>
        <w:spacing w:before="120" w:beforeAutospacing="0" w:after="120" w:afterAutospacing="0" w:line="252" w:lineRule="auto"/>
        <w:ind w:firstLine="720"/>
        <w:jc w:val="both"/>
        <w:rPr>
          <w:color w:val="000000" w:themeColor="text1"/>
          <w:sz w:val="28"/>
          <w:szCs w:val="28"/>
        </w:rPr>
      </w:pPr>
      <w:r>
        <w:rPr>
          <w:color w:val="000000" w:themeColor="text1"/>
          <w:sz w:val="28"/>
          <w:szCs w:val="28"/>
        </w:rPr>
        <w:t>- Thống kê đất đai; kiểm kê đất đai, lập bản đồ hiện trạng sử dụng đất cấp tỉnh</w:t>
      </w:r>
      <w:r w:rsidR="006F29D6">
        <w:rPr>
          <w:color w:val="000000" w:themeColor="text1"/>
          <w:sz w:val="28"/>
          <w:szCs w:val="28"/>
        </w:rPr>
        <w:t>;</w:t>
      </w:r>
    </w:p>
    <w:p w14:paraId="330CD00D" w14:textId="1983F42A" w:rsidR="002F0A72"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2F0A72" w:rsidRPr="00DD4D37">
        <w:rPr>
          <w:sz w:val="28"/>
          <w:szCs w:val="28"/>
          <w:lang w:val="vi-VN"/>
        </w:rPr>
        <w:t>Đăng ký đất đai, tài sản gắn liền với đất, lập hồ sơ địa chính, cấp giấy chứng nhận quyền sử dụng đất, quyền sở hữu nhà ở và tài sản gắn liền với đất; đăng ký biến động đất đai, chỉnh lý hồ sơ địa chính, cập nhật biến động đất đai theo quyết định của cấp có thẩm quyền (nếu có);</w:t>
      </w:r>
    </w:p>
    <w:p w14:paraId="0D9660E9" w14:textId="4173A420" w:rsidR="002F0A72"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2F0A72" w:rsidRPr="00DD4D37">
        <w:rPr>
          <w:sz w:val="28"/>
          <w:szCs w:val="28"/>
          <w:lang w:val="vi-VN"/>
        </w:rPr>
        <w:t>Xây dựng, cập nhật, quản lý thông tin đất đai, cơ sở dữ liệu đất đai.</w:t>
      </w:r>
    </w:p>
    <w:p w14:paraId="5D108A7B" w14:textId="77777777"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b) Đo đạc và bản đồ</w:t>
      </w:r>
    </w:p>
    <w:p w14:paraId="5E9D8798" w14:textId="2F63D637" w:rsidR="002F0A72"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2F0A72" w:rsidRPr="00DD4D37">
        <w:rPr>
          <w:sz w:val="28"/>
          <w:szCs w:val="28"/>
          <w:lang w:val="vi-VN"/>
        </w:rPr>
        <w:t>Các hoạt động đo đạc và bản đồ phục vụ yêu cầu quản lý: thiết lập các điểm đo đạc cơ sở chuyên dụng; xây dựng hệ thống không ảnh chuyên dụng; thành lập bản đồ hành chính</w:t>
      </w:r>
      <w:r w:rsidR="00A03774" w:rsidRPr="00DD4D37">
        <w:rPr>
          <w:sz w:val="28"/>
          <w:szCs w:val="28"/>
        </w:rPr>
        <w:t xml:space="preserve"> cấp xã</w:t>
      </w:r>
      <w:r w:rsidR="002F0A72" w:rsidRPr="00DD4D37">
        <w:rPr>
          <w:sz w:val="28"/>
          <w:szCs w:val="28"/>
          <w:lang w:val="vi-VN"/>
        </w:rPr>
        <w:t>, bản đồ chuyên đề phục vụ mục đích chuyên dụng;</w:t>
      </w:r>
    </w:p>
    <w:p w14:paraId="5C67B62C" w14:textId="23621BD9" w:rsidR="002F0A72"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2F0A72" w:rsidRPr="00DD4D37">
        <w:rPr>
          <w:sz w:val="28"/>
          <w:szCs w:val="28"/>
          <w:lang w:val="vi-VN"/>
        </w:rPr>
        <w:t>Đo đạc và bản đồ về địa giới hành chính theo quy định của pháp luật;</w:t>
      </w:r>
    </w:p>
    <w:p w14:paraId="11C49BAA" w14:textId="0F360C0F" w:rsidR="002F0A72" w:rsidRPr="00DD4D37" w:rsidRDefault="000F3939" w:rsidP="00DD2EB0">
      <w:pPr>
        <w:pStyle w:val="NormalWeb"/>
        <w:shd w:val="clear" w:color="auto" w:fill="FFFFFF"/>
        <w:spacing w:before="120" w:beforeAutospacing="0" w:after="120" w:afterAutospacing="0" w:line="252" w:lineRule="auto"/>
        <w:ind w:firstLine="720"/>
        <w:jc w:val="both"/>
        <w:rPr>
          <w:spacing w:val="-4"/>
          <w:sz w:val="28"/>
          <w:szCs w:val="28"/>
        </w:rPr>
      </w:pPr>
      <w:r>
        <w:rPr>
          <w:spacing w:val="-4"/>
          <w:sz w:val="28"/>
          <w:szCs w:val="28"/>
        </w:rPr>
        <w:t xml:space="preserve">- </w:t>
      </w:r>
      <w:r w:rsidR="002F0A72" w:rsidRPr="00DD4D37">
        <w:rPr>
          <w:spacing w:val="-4"/>
          <w:sz w:val="28"/>
          <w:szCs w:val="28"/>
          <w:lang w:val="vi-VN"/>
        </w:rPr>
        <w:t>Xây dựng, quản lý thông tin, dữ liệu đo đạc và bản đồ, địa giới hành chính.</w:t>
      </w:r>
    </w:p>
    <w:p w14:paraId="3E948EE4" w14:textId="77777777"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c) Địa chất và khoáng sản</w:t>
      </w:r>
    </w:p>
    <w:p w14:paraId="643A9B44" w14:textId="75BE55C8" w:rsidR="002F0A72"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2F0A72" w:rsidRPr="00DD4D37">
        <w:rPr>
          <w:sz w:val="28"/>
          <w:szCs w:val="28"/>
          <w:lang w:val="vi-VN"/>
        </w:rPr>
        <w:t>Bảo vệ khoáng sản chưa khai thác trên địa bàn;</w:t>
      </w:r>
    </w:p>
    <w:p w14:paraId="376362C2" w14:textId="3B3930C6" w:rsidR="002F0A72"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2F0A72" w:rsidRPr="00DD4D37">
        <w:rPr>
          <w:sz w:val="28"/>
          <w:szCs w:val="28"/>
          <w:lang w:val="vi-VN"/>
        </w:rPr>
        <w:t>Khoanh định khu vực cấm hoặc tạm thời cấm hoạt động khoáng sản, khu vực không đấu giá quyền khai thác khoáng sản thuộc thẩm quyền;</w:t>
      </w:r>
    </w:p>
    <w:p w14:paraId="0A22968F" w14:textId="52E4EA66" w:rsidR="00F571FE"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2F0A72" w:rsidRPr="00DD4D37">
        <w:rPr>
          <w:sz w:val="28"/>
          <w:szCs w:val="28"/>
          <w:lang w:val="vi-VN"/>
        </w:rPr>
        <w:t xml:space="preserve">Lưu trữ, </w:t>
      </w:r>
      <w:r w:rsidR="00F571FE" w:rsidRPr="00DD4D37">
        <w:rPr>
          <w:sz w:val="28"/>
          <w:szCs w:val="28"/>
          <w:lang w:val="vi-VN"/>
        </w:rPr>
        <w:t>quản lý thông tin về khoáng sản</w:t>
      </w:r>
      <w:r w:rsidR="00F571FE" w:rsidRPr="00DD4D37">
        <w:rPr>
          <w:sz w:val="28"/>
          <w:szCs w:val="28"/>
        </w:rPr>
        <w:t>;</w:t>
      </w:r>
    </w:p>
    <w:p w14:paraId="46BD6F36" w14:textId="50C87625" w:rsidR="00F571FE" w:rsidRPr="00C53696" w:rsidRDefault="000F3939" w:rsidP="00DD2EB0">
      <w:pPr>
        <w:pStyle w:val="NormalWeb"/>
        <w:shd w:val="clear" w:color="auto" w:fill="FFFFFF"/>
        <w:spacing w:before="120" w:beforeAutospacing="0" w:after="120" w:afterAutospacing="0" w:line="252" w:lineRule="auto"/>
        <w:ind w:firstLine="720"/>
        <w:jc w:val="both"/>
        <w:rPr>
          <w:color w:val="000000" w:themeColor="text1"/>
          <w:sz w:val="28"/>
          <w:szCs w:val="28"/>
          <w:lang w:val="vi-VN"/>
        </w:rPr>
      </w:pPr>
      <w:r>
        <w:rPr>
          <w:color w:val="000000" w:themeColor="text1"/>
          <w:sz w:val="28"/>
          <w:szCs w:val="28"/>
        </w:rPr>
        <w:t xml:space="preserve">- </w:t>
      </w:r>
      <w:r w:rsidR="00F571FE" w:rsidRPr="00C53696">
        <w:rPr>
          <w:color w:val="000000" w:themeColor="text1"/>
          <w:sz w:val="28"/>
          <w:szCs w:val="28"/>
        </w:rPr>
        <w:t xml:space="preserve">Khoanh định khu vực điều tra cơ bản địa chất, điều tra địa chất về khoáng sản trong quy hoạch khoáng sản trên địa bàn </w:t>
      </w:r>
      <w:r w:rsidR="00366C2F">
        <w:rPr>
          <w:color w:val="000000" w:themeColor="text1"/>
          <w:sz w:val="28"/>
          <w:szCs w:val="28"/>
        </w:rPr>
        <w:t>tỉnh</w:t>
      </w:r>
      <w:r w:rsidR="00F571FE" w:rsidRPr="00C53696">
        <w:rPr>
          <w:color w:val="000000" w:themeColor="text1"/>
          <w:sz w:val="28"/>
          <w:szCs w:val="28"/>
        </w:rPr>
        <w:t xml:space="preserve">; </w:t>
      </w:r>
    </w:p>
    <w:p w14:paraId="6C6039F7" w14:textId="21301F60" w:rsidR="00F571FE" w:rsidRPr="00C53696" w:rsidRDefault="000F3939" w:rsidP="00DD2EB0">
      <w:pPr>
        <w:pStyle w:val="NormalWeb"/>
        <w:shd w:val="clear" w:color="auto" w:fill="FFFFFF"/>
        <w:spacing w:before="120" w:beforeAutospacing="0" w:after="120" w:afterAutospacing="0" w:line="252" w:lineRule="auto"/>
        <w:ind w:firstLine="720"/>
        <w:jc w:val="both"/>
        <w:rPr>
          <w:color w:val="000000" w:themeColor="text1"/>
          <w:sz w:val="28"/>
          <w:szCs w:val="28"/>
        </w:rPr>
      </w:pPr>
      <w:r>
        <w:rPr>
          <w:color w:val="000000" w:themeColor="text1"/>
          <w:sz w:val="28"/>
          <w:szCs w:val="28"/>
        </w:rPr>
        <w:t xml:space="preserve">- </w:t>
      </w:r>
      <w:r w:rsidR="00F571FE" w:rsidRPr="00C53696">
        <w:rPr>
          <w:color w:val="000000" w:themeColor="text1"/>
          <w:sz w:val="28"/>
          <w:szCs w:val="28"/>
        </w:rPr>
        <w:t xml:space="preserve">Phương án điều tra cơ bản địa chất, điều tra địa chất về khoáng sản nhóm III, </w:t>
      </w:r>
      <w:r w:rsidR="006A5C4A" w:rsidRPr="00C53696">
        <w:rPr>
          <w:color w:val="000000" w:themeColor="text1"/>
          <w:sz w:val="28"/>
          <w:szCs w:val="28"/>
        </w:rPr>
        <w:t xml:space="preserve">nhóm </w:t>
      </w:r>
      <w:r w:rsidR="00F571FE" w:rsidRPr="00C53696">
        <w:rPr>
          <w:color w:val="000000" w:themeColor="text1"/>
          <w:sz w:val="28"/>
          <w:szCs w:val="28"/>
        </w:rPr>
        <w:t xml:space="preserve">IV; </w:t>
      </w:r>
    </w:p>
    <w:p w14:paraId="429CA048" w14:textId="32396857" w:rsidR="00F571FE" w:rsidRPr="00C53696" w:rsidRDefault="000F3939" w:rsidP="00DD2EB0">
      <w:pPr>
        <w:pStyle w:val="NormalWeb"/>
        <w:shd w:val="clear" w:color="auto" w:fill="FFFFFF"/>
        <w:spacing w:before="120" w:beforeAutospacing="0" w:after="120" w:afterAutospacing="0" w:line="252" w:lineRule="auto"/>
        <w:ind w:firstLine="720"/>
        <w:jc w:val="both"/>
        <w:rPr>
          <w:color w:val="000000" w:themeColor="text1"/>
          <w:sz w:val="28"/>
          <w:szCs w:val="28"/>
        </w:rPr>
      </w:pPr>
      <w:r>
        <w:rPr>
          <w:color w:val="000000" w:themeColor="text1"/>
          <w:sz w:val="28"/>
          <w:szCs w:val="28"/>
        </w:rPr>
        <w:t xml:space="preserve">- </w:t>
      </w:r>
      <w:r w:rsidR="00F571FE" w:rsidRPr="00C53696">
        <w:rPr>
          <w:color w:val="000000" w:themeColor="text1"/>
          <w:sz w:val="28"/>
          <w:szCs w:val="28"/>
        </w:rPr>
        <w:t xml:space="preserve">Khoanh định khu vực thăm dò khai thác khoáng sản nhóm III; khoanh định khu vực thăm dò khai thác khoáng sản nhóm I, </w:t>
      </w:r>
      <w:r w:rsidR="006A5C4A" w:rsidRPr="00C53696">
        <w:rPr>
          <w:color w:val="000000" w:themeColor="text1"/>
          <w:sz w:val="28"/>
          <w:szCs w:val="28"/>
        </w:rPr>
        <w:t xml:space="preserve">nhóm </w:t>
      </w:r>
      <w:r w:rsidR="00F571FE" w:rsidRPr="00C53696">
        <w:rPr>
          <w:color w:val="000000" w:themeColor="text1"/>
          <w:sz w:val="28"/>
          <w:szCs w:val="28"/>
        </w:rPr>
        <w:t>II có quy mô phân tán</w:t>
      </w:r>
      <w:r w:rsidR="006A5C4A" w:rsidRPr="00C53696">
        <w:rPr>
          <w:color w:val="000000" w:themeColor="text1"/>
          <w:sz w:val="28"/>
          <w:szCs w:val="28"/>
        </w:rPr>
        <w:t>,</w:t>
      </w:r>
      <w:r w:rsidR="00F571FE" w:rsidRPr="00C53696">
        <w:rPr>
          <w:color w:val="000000" w:themeColor="text1"/>
          <w:sz w:val="28"/>
          <w:szCs w:val="28"/>
        </w:rPr>
        <w:t xml:space="preserve"> nhỏ lẻ; khoanh định khu vực khai thác tận thu khoáng sản, khai thác khoáng sản nhóm IV.</w:t>
      </w:r>
    </w:p>
    <w:p w14:paraId="2D7B5A90" w14:textId="77777777"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d) Tài nguyên nước</w:t>
      </w:r>
    </w:p>
    <w:p w14:paraId="7313FDEB" w14:textId="4CA02116" w:rsidR="001E1090" w:rsidRPr="00BB21A3" w:rsidRDefault="001E1090" w:rsidP="001E1090">
      <w:pPr>
        <w:pStyle w:val="NormalWeb"/>
        <w:shd w:val="clear" w:color="auto" w:fill="FFFFFF"/>
        <w:spacing w:before="120" w:beforeAutospacing="0" w:after="120" w:afterAutospacing="0" w:line="252" w:lineRule="auto"/>
        <w:ind w:firstLine="709"/>
        <w:jc w:val="both"/>
        <w:rPr>
          <w:sz w:val="28"/>
          <w:szCs w:val="28"/>
        </w:rPr>
      </w:pPr>
      <w:r>
        <w:rPr>
          <w:sz w:val="28"/>
          <w:szCs w:val="28"/>
        </w:rPr>
        <w:t xml:space="preserve">- </w:t>
      </w:r>
      <w:r w:rsidRPr="00DD4D37">
        <w:rPr>
          <w:sz w:val="28"/>
          <w:szCs w:val="28"/>
          <w:lang w:val="vi-VN"/>
        </w:rPr>
        <w:t>Điều tra, đánh giá tài nguyên nước đối với các nguồn nước trên địa bàn; kiểm kê tài nguyên nước đối với các nguồn nước nội tỉnh</w:t>
      </w:r>
      <w:r>
        <w:rPr>
          <w:sz w:val="28"/>
          <w:szCs w:val="28"/>
        </w:rPr>
        <w:t>.</w:t>
      </w:r>
    </w:p>
    <w:p w14:paraId="61012032" w14:textId="580C26A0" w:rsidR="001E1090" w:rsidRPr="00BB21A3" w:rsidRDefault="001E1090" w:rsidP="001E1090">
      <w:pPr>
        <w:pStyle w:val="NormalWeb"/>
        <w:shd w:val="clear" w:color="auto" w:fill="FFFFFF"/>
        <w:spacing w:before="120" w:beforeAutospacing="0" w:after="120" w:afterAutospacing="0" w:line="252" w:lineRule="auto"/>
        <w:ind w:firstLine="709"/>
        <w:jc w:val="both"/>
        <w:rPr>
          <w:sz w:val="28"/>
          <w:szCs w:val="28"/>
        </w:rPr>
      </w:pPr>
      <w:r>
        <w:rPr>
          <w:sz w:val="28"/>
          <w:szCs w:val="28"/>
        </w:rPr>
        <w:t xml:space="preserve">- </w:t>
      </w:r>
      <w:r w:rsidRPr="00DD4D37">
        <w:rPr>
          <w:sz w:val="28"/>
          <w:szCs w:val="28"/>
          <w:lang w:val="vi-VN"/>
        </w:rPr>
        <w:t>Điều tra, tổng hợp hiện trạng khai thác, sử dụng tài nguyên nước; xả nước thải vào nguồn nước đối với nguồn nước</w:t>
      </w:r>
      <w:r w:rsidRPr="00DD4D37">
        <w:rPr>
          <w:sz w:val="28"/>
          <w:szCs w:val="28"/>
        </w:rPr>
        <w:t xml:space="preserve"> nội tỉnh, nguồn nước</w:t>
      </w:r>
      <w:r w:rsidRPr="00DD4D37">
        <w:rPr>
          <w:sz w:val="28"/>
          <w:szCs w:val="28"/>
          <w:lang w:val="vi-VN"/>
        </w:rPr>
        <w:t xml:space="preserve"> trên địa bàn</w:t>
      </w:r>
      <w:r>
        <w:rPr>
          <w:sz w:val="28"/>
          <w:szCs w:val="28"/>
        </w:rPr>
        <w:t>.</w:t>
      </w:r>
    </w:p>
    <w:p w14:paraId="033D19E0" w14:textId="64791B82" w:rsidR="001E1090" w:rsidRPr="001E5C69" w:rsidRDefault="001E1090" w:rsidP="001E1090">
      <w:pPr>
        <w:pStyle w:val="NormalWeb"/>
        <w:shd w:val="clear" w:color="auto" w:fill="FFFFFF"/>
        <w:spacing w:before="120" w:beforeAutospacing="0" w:after="120" w:afterAutospacing="0" w:line="252" w:lineRule="auto"/>
        <w:ind w:firstLine="709"/>
        <w:jc w:val="both"/>
        <w:rPr>
          <w:sz w:val="28"/>
          <w:szCs w:val="28"/>
        </w:rPr>
      </w:pPr>
      <w:r>
        <w:rPr>
          <w:sz w:val="28"/>
          <w:szCs w:val="28"/>
        </w:rPr>
        <w:t xml:space="preserve">- </w:t>
      </w:r>
      <w:r w:rsidRPr="00DD4D37">
        <w:rPr>
          <w:sz w:val="28"/>
          <w:szCs w:val="28"/>
          <w:lang w:val="vi-VN"/>
        </w:rPr>
        <w:t>Hoạt động quan trắc, giám sát tài nguyên nước</w:t>
      </w:r>
      <w:r>
        <w:rPr>
          <w:sz w:val="28"/>
          <w:szCs w:val="28"/>
        </w:rPr>
        <w:t xml:space="preserve"> đối với nguồn nước nội tỉnh, các nguồn nước trên địa bàn tỉnh quản lý.</w:t>
      </w:r>
    </w:p>
    <w:p w14:paraId="5A165594" w14:textId="390BD151" w:rsidR="001E1090" w:rsidRPr="001406A9" w:rsidRDefault="001E1090" w:rsidP="001E1090">
      <w:pPr>
        <w:pStyle w:val="NormalWeb"/>
        <w:shd w:val="clear" w:color="auto" w:fill="FFFFFF"/>
        <w:spacing w:before="120" w:beforeAutospacing="0" w:after="120" w:afterAutospacing="0" w:line="252" w:lineRule="auto"/>
        <w:ind w:firstLine="709"/>
        <w:jc w:val="both"/>
        <w:rPr>
          <w:sz w:val="28"/>
          <w:szCs w:val="28"/>
        </w:rPr>
      </w:pPr>
      <w:r>
        <w:rPr>
          <w:sz w:val="28"/>
          <w:szCs w:val="28"/>
        </w:rPr>
        <w:t xml:space="preserve">- </w:t>
      </w:r>
      <w:r w:rsidRPr="00DD4D37">
        <w:rPr>
          <w:sz w:val="28"/>
          <w:szCs w:val="28"/>
          <w:lang w:val="vi-VN"/>
        </w:rPr>
        <w:t>Xây dựng và duy trì cảnh báo, dự báo lũ, lụt, hạn hán, xâm nhập mặn và các tác hại khác do nước gây ra thuộc phạm vi quản lý</w:t>
      </w:r>
      <w:r>
        <w:rPr>
          <w:sz w:val="28"/>
          <w:szCs w:val="28"/>
        </w:rPr>
        <w:t>.</w:t>
      </w:r>
    </w:p>
    <w:p w14:paraId="25DDF93E" w14:textId="58832D19" w:rsidR="001E1090" w:rsidRPr="00DD4D37" w:rsidRDefault="001E1090" w:rsidP="001E1090">
      <w:pPr>
        <w:pStyle w:val="NormalWeb"/>
        <w:shd w:val="clear" w:color="auto" w:fill="FFFFFF"/>
        <w:spacing w:before="120" w:beforeAutospacing="0" w:after="120" w:afterAutospacing="0" w:line="252" w:lineRule="auto"/>
        <w:ind w:firstLine="709"/>
        <w:jc w:val="both"/>
        <w:rPr>
          <w:sz w:val="28"/>
          <w:szCs w:val="28"/>
        </w:rPr>
      </w:pPr>
      <w:r>
        <w:rPr>
          <w:sz w:val="28"/>
          <w:szCs w:val="28"/>
        </w:rPr>
        <w:t xml:space="preserve">- </w:t>
      </w:r>
      <w:r w:rsidRPr="00DD4D37">
        <w:rPr>
          <w:sz w:val="28"/>
          <w:szCs w:val="28"/>
        </w:rPr>
        <w:t xml:space="preserve">Các hoạt động bảo vệ tài nguyên nước; phòng chống suy thoái, cạn kiệt nguồn nước, khắc phục hậu quả tác hại do nước gây ra </w:t>
      </w:r>
      <w:r>
        <w:rPr>
          <w:sz w:val="28"/>
          <w:szCs w:val="28"/>
        </w:rPr>
        <w:t>trên lưu vực sông</w:t>
      </w:r>
      <w:r w:rsidRPr="00DD4D37">
        <w:rPr>
          <w:sz w:val="28"/>
          <w:szCs w:val="28"/>
        </w:rPr>
        <w:t xml:space="preserve"> nội tỉnh; </w:t>
      </w:r>
      <w:r>
        <w:rPr>
          <w:sz w:val="28"/>
          <w:szCs w:val="28"/>
        </w:rPr>
        <w:t>điều hòa, phân phối tài nguyên nước trên các lưu vực sông nội tỉnh</w:t>
      </w:r>
      <w:r w:rsidRPr="00DD4D37">
        <w:rPr>
          <w:sz w:val="28"/>
          <w:szCs w:val="28"/>
        </w:rPr>
        <w:t>;</w:t>
      </w:r>
      <w:r>
        <w:rPr>
          <w:sz w:val="28"/>
          <w:szCs w:val="28"/>
        </w:rPr>
        <w:t xml:space="preserve"> xây dựng danh mục lưu vực sông</w:t>
      </w:r>
      <w:r w:rsidR="002D5392">
        <w:rPr>
          <w:sz w:val="28"/>
          <w:szCs w:val="28"/>
        </w:rPr>
        <w:t>, hồ</w:t>
      </w:r>
      <w:r>
        <w:rPr>
          <w:sz w:val="28"/>
          <w:szCs w:val="28"/>
        </w:rPr>
        <w:t>, danh mục nguồn nước theo quy định.</w:t>
      </w:r>
    </w:p>
    <w:p w14:paraId="4FAF8E46" w14:textId="37693F0F" w:rsidR="001E1090" w:rsidRPr="00DD4D37" w:rsidRDefault="001E1090" w:rsidP="001E1090">
      <w:pPr>
        <w:pStyle w:val="NormalWeb"/>
        <w:shd w:val="clear" w:color="auto" w:fill="FFFFFF"/>
        <w:spacing w:before="120" w:beforeAutospacing="0" w:after="120" w:afterAutospacing="0" w:line="252" w:lineRule="auto"/>
        <w:ind w:firstLine="709"/>
        <w:jc w:val="both"/>
        <w:rPr>
          <w:sz w:val="28"/>
          <w:szCs w:val="28"/>
        </w:rPr>
      </w:pPr>
      <w:r>
        <w:rPr>
          <w:sz w:val="28"/>
          <w:szCs w:val="28"/>
        </w:rPr>
        <w:t xml:space="preserve">- </w:t>
      </w:r>
      <w:r w:rsidRPr="00DD4D37">
        <w:rPr>
          <w:sz w:val="28"/>
          <w:szCs w:val="28"/>
        </w:rPr>
        <w:t>Xây dựng, cập nhật, quản lý thông tin, cơ sở dữ liệu về tài nguyên nước</w:t>
      </w:r>
      <w:r>
        <w:rPr>
          <w:sz w:val="28"/>
          <w:szCs w:val="28"/>
        </w:rPr>
        <w:t xml:space="preserve"> của địa phương</w:t>
      </w:r>
      <w:r w:rsidRPr="00DD4D37">
        <w:rPr>
          <w:sz w:val="28"/>
          <w:szCs w:val="28"/>
        </w:rPr>
        <w:t>.</w:t>
      </w:r>
    </w:p>
    <w:p w14:paraId="40AD0FBE" w14:textId="41BC231F" w:rsidR="00753C62" w:rsidRPr="00DD4D37" w:rsidRDefault="00753C6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đ)</w:t>
      </w:r>
      <w:r w:rsidRPr="00DD4D37">
        <w:rPr>
          <w:sz w:val="28"/>
          <w:szCs w:val="28"/>
        </w:rPr>
        <w:t xml:space="preserve"> Biển và hải đảo</w:t>
      </w:r>
    </w:p>
    <w:p w14:paraId="66D95CFD" w14:textId="5ACBC0A9" w:rsidR="006C019C" w:rsidRPr="00DD4D37" w:rsidRDefault="000F3939" w:rsidP="00DD2EB0">
      <w:pPr>
        <w:shd w:val="clear" w:color="auto" w:fill="FFFFFF"/>
        <w:spacing w:before="120" w:after="120" w:line="252" w:lineRule="auto"/>
        <w:ind w:firstLine="709"/>
        <w:jc w:val="both"/>
        <w:rPr>
          <w:rFonts w:eastAsia="Times New Roman"/>
          <w:sz w:val="28"/>
          <w:szCs w:val="28"/>
        </w:rPr>
      </w:pPr>
      <w:r>
        <w:rPr>
          <w:rFonts w:eastAsia="Times New Roman"/>
          <w:sz w:val="28"/>
          <w:szCs w:val="28"/>
        </w:rPr>
        <w:t xml:space="preserve">- </w:t>
      </w:r>
      <w:r w:rsidR="006C019C" w:rsidRPr="00DD4D37">
        <w:rPr>
          <w:rFonts w:eastAsia="Times New Roman"/>
          <w:sz w:val="28"/>
          <w:szCs w:val="28"/>
        </w:rPr>
        <w:t xml:space="preserve">Điều tra cơ bản tài nguyên biển </w:t>
      </w:r>
      <w:r w:rsidR="00252A12">
        <w:rPr>
          <w:rFonts w:eastAsia="Times New Roman"/>
          <w:sz w:val="28"/>
          <w:szCs w:val="28"/>
        </w:rPr>
        <w:t xml:space="preserve">và hải </w:t>
      </w:r>
      <w:r w:rsidR="00812264" w:rsidRPr="00DD4D37">
        <w:rPr>
          <w:rFonts w:eastAsia="Times New Roman"/>
          <w:sz w:val="28"/>
          <w:szCs w:val="28"/>
        </w:rPr>
        <w:t xml:space="preserve">đảo thuộc </w:t>
      </w:r>
      <w:r w:rsidR="006C019C" w:rsidRPr="00DD4D37">
        <w:rPr>
          <w:rFonts w:eastAsia="Times New Roman"/>
          <w:sz w:val="28"/>
          <w:szCs w:val="28"/>
        </w:rPr>
        <w:t>phạm vi quản lý;</w:t>
      </w:r>
    </w:p>
    <w:p w14:paraId="3BD14B53" w14:textId="04046CAA" w:rsidR="006C019C" w:rsidRPr="00DD4D37" w:rsidRDefault="000F3939" w:rsidP="00DD2EB0">
      <w:pPr>
        <w:shd w:val="clear" w:color="auto" w:fill="FFFFFF"/>
        <w:spacing w:before="120" w:after="120" w:line="252" w:lineRule="auto"/>
        <w:ind w:firstLine="709"/>
        <w:jc w:val="both"/>
        <w:rPr>
          <w:rFonts w:eastAsia="Times New Roman"/>
          <w:sz w:val="28"/>
          <w:szCs w:val="28"/>
        </w:rPr>
      </w:pPr>
      <w:r>
        <w:rPr>
          <w:rFonts w:eastAsia="Times New Roman"/>
          <w:sz w:val="28"/>
          <w:szCs w:val="28"/>
        </w:rPr>
        <w:t xml:space="preserve">- </w:t>
      </w:r>
      <w:r w:rsidR="006C019C" w:rsidRPr="00DD4D37">
        <w:rPr>
          <w:rFonts w:eastAsia="Times New Roman"/>
          <w:sz w:val="28"/>
          <w:szCs w:val="28"/>
        </w:rPr>
        <w:t>Các nhiệm vụ, dự án, đề án thuộc Chương trình trọng điểm điều tra cơ bản tài nguyên, môi trường biển và hải đảo theo quyết định của cấp có thẩm quyền, có tính chất chi từ nguồn kinh phí hoạt động kinh tế;</w:t>
      </w:r>
    </w:p>
    <w:p w14:paraId="67437AD4" w14:textId="1062561F" w:rsidR="006C019C" w:rsidRPr="00DD4D37" w:rsidRDefault="000F3939" w:rsidP="00DD2EB0">
      <w:pPr>
        <w:shd w:val="clear" w:color="auto" w:fill="FFFFFF"/>
        <w:spacing w:before="120" w:after="120" w:line="252" w:lineRule="auto"/>
        <w:ind w:firstLine="709"/>
        <w:jc w:val="both"/>
        <w:rPr>
          <w:rFonts w:eastAsia="Times New Roman"/>
          <w:sz w:val="28"/>
          <w:szCs w:val="28"/>
        </w:rPr>
      </w:pPr>
      <w:r>
        <w:rPr>
          <w:rFonts w:eastAsia="Times New Roman"/>
          <w:sz w:val="28"/>
          <w:szCs w:val="28"/>
        </w:rPr>
        <w:t xml:space="preserve">- </w:t>
      </w:r>
      <w:r w:rsidR="006C019C" w:rsidRPr="00DD4D37">
        <w:rPr>
          <w:rFonts w:eastAsia="Times New Roman"/>
          <w:sz w:val="28"/>
          <w:szCs w:val="28"/>
        </w:rPr>
        <w:t>Quản lý tổng hợp tài nguyên vùng bờ thuộc phạm vi quản lý của địa phương theo quyết định của cấp có thẩm quyền;</w:t>
      </w:r>
    </w:p>
    <w:p w14:paraId="22CC0264" w14:textId="5E440F73" w:rsidR="006C019C" w:rsidRPr="00DD4D37" w:rsidRDefault="000F3939" w:rsidP="00DD2EB0">
      <w:pPr>
        <w:shd w:val="clear" w:color="auto" w:fill="FFFFFF"/>
        <w:spacing w:before="120" w:after="120" w:line="252" w:lineRule="auto"/>
        <w:ind w:firstLine="709"/>
        <w:jc w:val="both"/>
        <w:rPr>
          <w:rFonts w:eastAsia="Times New Roman"/>
          <w:sz w:val="28"/>
          <w:szCs w:val="28"/>
        </w:rPr>
      </w:pPr>
      <w:r>
        <w:rPr>
          <w:rFonts w:eastAsia="Times New Roman"/>
          <w:sz w:val="28"/>
          <w:szCs w:val="28"/>
        </w:rPr>
        <w:t xml:space="preserve">- </w:t>
      </w:r>
      <w:r w:rsidR="006C019C" w:rsidRPr="00DD4D37">
        <w:rPr>
          <w:rFonts w:eastAsia="Times New Roman"/>
          <w:sz w:val="28"/>
          <w:szCs w:val="28"/>
        </w:rPr>
        <w:t>Điều tra, thống kê, phân loại, quản lý tài nguyên biển và hải đảo</w:t>
      </w:r>
      <w:r w:rsidR="008529C0">
        <w:rPr>
          <w:rFonts w:eastAsia="Times New Roman"/>
          <w:sz w:val="28"/>
          <w:szCs w:val="28"/>
        </w:rPr>
        <w:t xml:space="preserve"> do địa phương quản lý</w:t>
      </w:r>
      <w:r w:rsidR="00133325">
        <w:rPr>
          <w:rFonts w:eastAsia="Times New Roman"/>
          <w:sz w:val="28"/>
          <w:szCs w:val="28"/>
        </w:rPr>
        <w:t>;</w:t>
      </w:r>
    </w:p>
    <w:p w14:paraId="078474F9" w14:textId="0BB010D7" w:rsidR="006C019C" w:rsidRPr="00DD4D37" w:rsidRDefault="000F3939" w:rsidP="00DD2EB0">
      <w:pPr>
        <w:shd w:val="clear" w:color="auto" w:fill="FFFFFF"/>
        <w:spacing w:before="120" w:after="120" w:line="252" w:lineRule="auto"/>
        <w:ind w:firstLine="709"/>
        <w:jc w:val="both"/>
        <w:rPr>
          <w:rFonts w:eastAsia="Times New Roman"/>
          <w:sz w:val="28"/>
          <w:szCs w:val="28"/>
        </w:rPr>
      </w:pPr>
      <w:r>
        <w:rPr>
          <w:rFonts w:eastAsia="Times New Roman"/>
          <w:sz w:val="28"/>
          <w:szCs w:val="28"/>
        </w:rPr>
        <w:t xml:space="preserve">- </w:t>
      </w:r>
      <w:r w:rsidR="006C019C" w:rsidRPr="00DD4D37">
        <w:rPr>
          <w:rFonts w:eastAsia="Times New Roman"/>
          <w:sz w:val="28"/>
          <w:szCs w:val="28"/>
        </w:rPr>
        <w:t>Hoạt động quan trắc, giám sát tổng hợp tài nguyên, môi trường biển và hải đảo</w:t>
      </w:r>
      <w:r w:rsidR="004B2C0E">
        <w:rPr>
          <w:rFonts w:eastAsia="Times New Roman"/>
          <w:sz w:val="28"/>
          <w:szCs w:val="28"/>
        </w:rPr>
        <w:t xml:space="preserve"> của địa phương</w:t>
      </w:r>
      <w:r w:rsidR="00FA6890">
        <w:rPr>
          <w:rFonts w:eastAsia="Times New Roman"/>
          <w:sz w:val="28"/>
          <w:szCs w:val="28"/>
        </w:rPr>
        <w:t>;</w:t>
      </w:r>
    </w:p>
    <w:p w14:paraId="7F88223C" w14:textId="419C0FAF" w:rsidR="006C019C" w:rsidRPr="00DD4D37" w:rsidRDefault="000F3939" w:rsidP="00DD2EB0">
      <w:pPr>
        <w:shd w:val="clear" w:color="auto" w:fill="FFFFFF"/>
        <w:spacing w:before="120" w:after="120" w:line="252" w:lineRule="auto"/>
        <w:ind w:firstLine="709"/>
        <w:jc w:val="both"/>
        <w:rPr>
          <w:rFonts w:eastAsia="Times New Roman"/>
          <w:sz w:val="28"/>
          <w:szCs w:val="28"/>
        </w:rPr>
      </w:pPr>
      <w:r>
        <w:rPr>
          <w:rFonts w:eastAsia="Times New Roman"/>
          <w:sz w:val="28"/>
          <w:szCs w:val="28"/>
        </w:rPr>
        <w:t xml:space="preserve">- </w:t>
      </w:r>
      <w:r w:rsidR="006C019C" w:rsidRPr="00DD4D37">
        <w:rPr>
          <w:rFonts w:eastAsia="Times New Roman"/>
          <w:sz w:val="28"/>
          <w:szCs w:val="28"/>
        </w:rPr>
        <w:t>Thiết lập và quản lý hành lang bảo vệ bờ biển</w:t>
      </w:r>
      <w:r w:rsidR="00133325">
        <w:rPr>
          <w:rFonts w:eastAsia="Times New Roman"/>
          <w:sz w:val="28"/>
          <w:szCs w:val="28"/>
        </w:rPr>
        <w:t xml:space="preserve"> của địa phương</w:t>
      </w:r>
      <w:r w:rsidR="00FA6890">
        <w:rPr>
          <w:rFonts w:eastAsia="Times New Roman"/>
          <w:sz w:val="28"/>
          <w:szCs w:val="28"/>
        </w:rPr>
        <w:t>;</w:t>
      </w:r>
    </w:p>
    <w:p w14:paraId="24965754" w14:textId="63FE4A81" w:rsidR="006C019C" w:rsidRPr="00DD4D37" w:rsidRDefault="000F3939" w:rsidP="00DD2EB0">
      <w:pPr>
        <w:shd w:val="clear" w:color="auto" w:fill="FFFFFF"/>
        <w:spacing w:before="120" w:after="120" w:line="252" w:lineRule="auto"/>
        <w:ind w:firstLine="709"/>
        <w:jc w:val="both"/>
        <w:rPr>
          <w:rFonts w:eastAsia="Times New Roman"/>
          <w:sz w:val="28"/>
          <w:szCs w:val="28"/>
        </w:rPr>
      </w:pPr>
      <w:r>
        <w:rPr>
          <w:rFonts w:eastAsia="Times New Roman"/>
          <w:sz w:val="28"/>
          <w:szCs w:val="28"/>
        </w:rPr>
        <w:t xml:space="preserve">- </w:t>
      </w:r>
      <w:r w:rsidR="006C019C" w:rsidRPr="00DD4D37">
        <w:rPr>
          <w:rFonts w:eastAsia="Times New Roman"/>
          <w:sz w:val="28"/>
          <w:szCs w:val="28"/>
        </w:rPr>
        <w:t>Xây dựng, cập nhật, quản lý thông tin, cơ sở dữ liệu tài nguyên môi trường biển và hải đảo</w:t>
      </w:r>
      <w:r w:rsidR="00133325" w:rsidRPr="00133325">
        <w:rPr>
          <w:rFonts w:eastAsia="Times New Roman"/>
          <w:sz w:val="28"/>
          <w:szCs w:val="28"/>
        </w:rPr>
        <w:t xml:space="preserve"> </w:t>
      </w:r>
      <w:r w:rsidR="00133325">
        <w:rPr>
          <w:rFonts w:eastAsia="Times New Roman"/>
          <w:sz w:val="28"/>
          <w:szCs w:val="28"/>
        </w:rPr>
        <w:t>của địa phương</w:t>
      </w:r>
      <w:r w:rsidR="006C019C" w:rsidRPr="00DD4D37">
        <w:rPr>
          <w:rFonts w:eastAsia="Times New Roman"/>
          <w:sz w:val="28"/>
          <w:szCs w:val="28"/>
        </w:rPr>
        <w:t>.</w:t>
      </w:r>
      <w:r w:rsidR="00207B10" w:rsidRPr="00DD4D37">
        <w:rPr>
          <w:rFonts w:eastAsia="Times New Roman"/>
          <w:sz w:val="28"/>
          <w:szCs w:val="28"/>
        </w:rPr>
        <w:t xml:space="preserve"> </w:t>
      </w:r>
    </w:p>
    <w:p w14:paraId="762DD2F6" w14:textId="12942265" w:rsidR="002F0A72" w:rsidRPr="00DD4D37" w:rsidRDefault="00753C6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e</w:t>
      </w:r>
      <w:r w:rsidRPr="00DD4D37">
        <w:rPr>
          <w:sz w:val="28"/>
          <w:szCs w:val="28"/>
          <w:lang w:val="vi-VN"/>
        </w:rPr>
        <w:t xml:space="preserve">) </w:t>
      </w:r>
      <w:r w:rsidR="002F0A72" w:rsidRPr="00DD4D37">
        <w:rPr>
          <w:sz w:val="28"/>
          <w:szCs w:val="28"/>
          <w:lang w:val="vi-VN"/>
        </w:rPr>
        <w:t>Khí tượng thủy văn và giám sát biến đổi khí hậu</w:t>
      </w:r>
    </w:p>
    <w:p w14:paraId="57032DCA" w14:textId="5C1091A1" w:rsidR="002F0A72"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FA6890" w:rsidRPr="00DD4D37">
        <w:rPr>
          <w:sz w:val="28"/>
          <w:szCs w:val="28"/>
          <w:lang w:val="vi-VN"/>
        </w:rPr>
        <w:t>Hoạt động trạm quan trắc khí tượng thủy văn</w:t>
      </w:r>
      <w:r w:rsidR="00FA6890">
        <w:rPr>
          <w:sz w:val="28"/>
          <w:szCs w:val="28"/>
        </w:rPr>
        <w:t xml:space="preserve"> của địa phương</w:t>
      </w:r>
      <w:r w:rsidR="00FA6890" w:rsidRPr="00DD4D37">
        <w:rPr>
          <w:sz w:val="28"/>
          <w:szCs w:val="28"/>
          <w:lang w:val="vi-VN"/>
        </w:rPr>
        <w:t xml:space="preserve">; </w:t>
      </w:r>
      <w:r w:rsidR="00FA6890">
        <w:rPr>
          <w:sz w:val="28"/>
          <w:szCs w:val="28"/>
        </w:rPr>
        <w:t xml:space="preserve">điều tra; </w:t>
      </w:r>
      <w:r w:rsidR="00FA6890" w:rsidRPr="00DD4D37">
        <w:rPr>
          <w:sz w:val="28"/>
          <w:szCs w:val="28"/>
          <w:lang w:val="vi-VN"/>
        </w:rPr>
        <w:t>thu thập dữ liệu khí tượng thủy văn</w:t>
      </w:r>
      <w:r w:rsidR="00FA6890">
        <w:rPr>
          <w:sz w:val="28"/>
          <w:szCs w:val="28"/>
        </w:rPr>
        <w:t xml:space="preserve"> của địa phương</w:t>
      </w:r>
      <w:r w:rsidR="002F0A72" w:rsidRPr="00DD4D37">
        <w:rPr>
          <w:sz w:val="28"/>
          <w:szCs w:val="28"/>
          <w:lang w:val="vi-VN"/>
        </w:rPr>
        <w:t>;</w:t>
      </w:r>
    </w:p>
    <w:p w14:paraId="30007321" w14:textId="3170274A" w:rsidR="002F0A72"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2F0A72" w:rsidRPr="00DD4D37">
        <w:rPr>
          <w:sz w:val="28"/>
          <w:szCs w:val="28"/>
          <w:lang w:val="vi-VN"/>
        </w:rPr>
        <w:t>Dự báo, cảnh báo khí tượng thủy văn</w:t>
      </w:r>
      <w:r w:rsidR="00C53696">
        <w:rPr>
          <w:sz w:val="28"/>
          <w:szCs w:val="28"/>
        </w:rPr>
        <w:t xml:space="preserve"> thuộc hệ thống dự báo, cảnh báo</w:t>
      </w:r>
      <w:r w:rsidR="00082F4A">
        <w:rPr>
          <w:sz w:val="28"/>
          <w:szCs w:val="28"/>
        </w:rPr>
        <w:t xml:space="preserve"> khí tượng thủy văn của địa phương</w:t>
      </w:r>
      <w:r w:rsidR="002F0A72" w:rsidRPr="00DD4D37">
        <w:rPr>
          <w:sz w:val="28"/>
          <w:szCs w:val="28"/>
          <w:lang w:val="vi-VN"/>
        </w:rPr>
        <w:t>;</w:t>
      </w:r>
    </w:p>
    <w:p w14:paraId="1C4D7D2D" w14:textId="35858EB4" w:rsidR="002F0A72"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2F0A72" w:rsidRPr="00DD4D37">
        <w:rPr>
          <w:sz w:val="28"/>
          <w:szCs w:val="28"/>
          <w:lang w:val="vi-VN"/>
        </w:rPr>
        <w:t>Giám sát biến đổi khí hậu</w:t>
      </w:r>
      <w:r w:rsidR="000D3816">
        <w:rPr>
          <w:sz w:val="28"/>
          <w:szCs w:val="28"/>
        </w:rPr>
        <w:t xml:space="preserve"> đối với “tác động của biến đổi khí hậu đến tài nguyên, môi trường, hệ sinh thái, điều kiện sống và các hoạt động kinh tế - xã hội”</w:t>
      </w:r>
      <w:r w:rsidR="002F0A72" w:rsidRPr="00DD4D37">
        <w:rPr>
          <w:sz w:val="28"/>
          <w:szCs w:val="28"/>
          <w:lang w:val="vi-VN"/>
        </w:rPr>
        <w:t>;</w:t>
      </w:r>
    </w:p>
    <w:p w14:paraId="63C7E610" w14:textId="6F72DD91" w:rsidR="002F0A72"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2F0A72" w:rsidRPr="00DD4D37">
        <w:rPr>
          <w:sz w:val="28"/>
          <w:szCs w:val="28"/>
          <w:lang w:val="vi-VN"/>
        </w:rPr>
        <w:t>Xây dựng, quản lý thông tin, cơ sở dữ liệu khí tượng thủy văn và giám sát biến đổi khí hậu</w:t>
      </w:r>
      <w:r w:rsidR="000D3816">
        <w:rPr>
          <w:sz w:val="28"/>
          <w:szCs w:val="28"/>
        </w:rPr>
        <w:t xml:space="preserve"> của địa phương</w:t>
      </w:r>
      <w:r w:rsidR="002F0A72" w:rsidRPr="00DD4D37">
        <w:rPr>
          <w:sz w:val="28"/>
          <w:szCs w:val="28"/>
          <w:lang w:val="vi-VN"/>
        </w:rPr>
        <w:t>.</w:t>
      </w:r>
    </w:p>
    <w:p w14:paraId="297ED369" w14:textId="77777777" w:rsidR="00876550" w:rsidRDefault="00753C62" w:rsidP="00876550">
      <w:pPr>
        <w:pStyle w:val="NormalWeb"/>
        <w:shd w:val="clear" w:color="auto" w:fill="FFFFFF"/>
        <w:spacing w:before="120" w:beforeAutospacing="0" w:after="120" w:afterAutospacing="0" w:line="252" w:lineRule="auto"/>
        <w:ind w:firstLine="720"/>
        <w:jc w:val="both"/>
        <w:rPr>
          <w:sz w:val="28"/>
          <w:szCs w:val="28"/>
          <w:lang w:val="vi-VN"/>
        </w:rPr>
      </w:pPr>
      <w:r w:rsidRPr="00DD4D37">
        <w:rPr>
          <w:sz w:val="28"/>
          <w:szCs w:val="28"/>
        </w:rPr>
        <w:t>g</w:t>
      </w:r>
      <w:r w:rsidR="002F0A72" w:rsidRPr="00DD4D37">
        <w:rPr>
          <w:sz w:val="28"/>
          <w:szCs w:val="28"/>
          <w:lang w:val="vi-VN"/>
        </w:rPr>
        <w:t xml:space="preserve">) </w:t>
      </w:r>
      <w:r w:rsidR="00876550" w:rsidRPr="00DD4D37">
        <w:rPr>
          <w:sz w:val="28"/>
          <w:szCs w:val="28"/>
          <w:lang w:val="vi-VN"/>
        </w:rPr>
        <w:t>Đa dạng sinh học</w:t>
      </w:r>
    </w:p>
    <w:p w14:paraId="4CD531A9" w14:textId="77777777" w:rsidR="008B0735" w:rsidRPr="008B0735" w:rsidRDefault="008B0735" w:rsidP="008B0735">
      <w:pPr>
        <w:pStyle w:val="NormalWeb"/>
        <w:shd w:val="clear" w:color="auto" w:fill="FFFFFF"/>
        <w:spacing w:after="120" w:afterAutospacing="0" w:line="252" w:lineRule="auto"/>
        <w:ind w:firstLine="720"/>
        <w:jc w:val="both"/>
        <w:rPr>
          <w:sz w:val="28"/>
          <w:szCs w:val="28"/>
          <w:lang w:val="en-GB"/>
        </w:rPr>
      </w:pPr>
      <w:r w:rsidRPr="00AB0302">
        <w:rPr>
          <w:sz w:val="28"/>
          <w:szCs w:val="28"/>
          <w:lang w:val="en-GB"/>
        </w:rPr>
        <w:t xml:space="preserve">Nhiệm vụ chi hoạt động kinh tế về đa dạng sinh học của địa phương theo </w:t>
      </w:r>
      <w:bookmarkStart w:id="2" w:name="dc_1"/>
      <w:r w:rsidRPr="00AB0302">
        <w:rPr>
          <w:sz w:val="28"/>
          <w:szCs w:val="28"/>
          <w:lang w:val="en-GB"/>
        </w:rPr>
        <w:t>khoản 2 Điều 4 Thông tư liên tịch số 160/2014/TTLT-BTC-BTNMT</w:t>
      </w:r>
      <w:bookmarkEnd w:id="2"/>
      <w:r w:rsidRPr="00AB0302">
        <w:rPr>
          <w:sz w:val="28"/>
          <w:szCs w:val="28"/>
          <w:lang w:val="en-GB"/>
        </w:rPr>
        <w:t xml:space="preserve"> ngày 29 tháng 10 năm 2014 của Bộ trưởng Bộ Tài chính và Bộ trưởng Bộ Tài nguyên và Môi trường hướng dẫn quản lý, sử dụng và quyết toán kinh phí chi thường xuyên từ ngân sách nhà nước thực hiện các nhiệm vụ, dự án theo Chiến lược quốc gia về đa dạng sinh học đến năm 2020, tầm nhìn đến năm 2030.</w:t>
      </w:r>
    </w:p>
    <w:p w14:paraId="01811FC4" w14:textId="77777777" w:rsidR="00876550" w:rsidRPr="008B0735" w:rsidRDefault="00876550" w:rsidP="00876550">
      <w:pPr>
        <w:pStyle w:val="NormalWeb"/>
        <w:shd w:val="clear" w:color="auto" w:fill="FFFFFF"/>
        <w:spacing w:before="120" w:beforeAutospacing="0" w:after="120" w:afterAutospacing="0" w:line="252" w:lineRule="auto"/>
        <w:ind w:firstLine="720"/>
        <w:jc w:val="both"/>
        <w:rPr>
          <w:color w:val="EE0000"/>
          <w:sz w:val="28"/>
          <w:szCs w:val="28"/>
        </w:rPr>
      </w:pPr>
      <w:commentRangeStart w:id="3"/>
      <w:r w:rsidRPr="00AB0302">
        <w:rPr>
          <w:color w:val="EE0000"/>
          <w:sz w:val="28"/>
          <w:szCs w:val="28"/>
          <w:highlight w:val="yellow"/>
        </w:rPr>
        <w:t>- Chi hoạt động của Vườn Quốc gia Phú Quốc, Vườn Quốc gia U Minh Thượng.</w:t>
      </w:r>
    </w:p>
    <w:p w14:paraId="51AC53A8" w14:textId="77777777" w:rsidR="00876550" w:rsidRPr="008B0735" w:rsidRDefault="00876550" w:rsidP="00876550">
      <w:pPr>
        <w:pStyle w:val="NormalWeb"/>
        <w:shd w:val="clear" w:color="auto" w:fill="FFFFFF"/>
        <w:spacing w:before="120" w:beforeAutospacing="0" w:after="120" w:afterAutospacing="0" w:line="252" w:lineRule="auto"/>
        <w:ind w:firstLine="720"/>
        <w:jc w:val="both"/>
        <w:rPr>
          <w:color w:val="EE0000"/>
          <w:sz w:val="28"/>
          <w:szCs w:val="28"/>
        </w:rPr>
      </w:pPr>
      <w:r w:rsidRPr="008B0735">
        <w:rPr>
          <w:color w:val="EE0000"/>
          <w:sz w:val="28"/>
          <w:szCs w:val="28"/>
        </w:rPr>
        <w:t>- Đánh giá hiện trạng, phân tích nguy cơ xâm hại và mức độ xâm hại và cô lập diệt trừ các loài ngoại lai xâm hại tại địa phương: tổ chức điều tra, xác định khu vực phân bố, lập kế hoạch cô lập và diệt trừ loài thuộc danh mục loài ngoại lai xâm hại tại địa phương.</w:t>
      </w:r>
    </w:p>
    <w:p w14:paraId="5B122960" w14:textId="77777777" w:rsidR="00876550" w:rsidRPr="008B0735" w:rsidRDefault="00876550" w:rsidP="00876550">
      <w:pPr>
        <w:pStyle w:val="NormalWeb"/>
        <w:shd w:val="clear" w:color="auto" w:fill="FFFFFF"/>
        <w:spacing w:before="120" w:beforeAutospacing="0" w:after="120" w:afterAutospacing="0" w:line="252" w:lineRule="auto"/>
        <w:ind w:firstLine="720"/>
        <w:jc w:val="both"/>
        <w:rPr>
          <w:color w:val="EE0000"/>
          <w:sz w:val="28"/>
          <w:szCs w:val="28"/>
        </w:rPr>
      </w:pPr>
      <w:r w:rsidRPr="008B0735">
        <w:rPr>
          <w:color w:val="EE0000"/>
          <w:sz w:val="28"/>
          <w:szCs w:val="28"/>
        </w:rPr>
        <w:t>- Cứu hộ, tái thả động vật, thực vật hoang dã thuộc danh mục loài nguy cấp, quý, hiếm được ưu tiên bảo vệ về môi trường sinh sống, tự nhiên, các khu bảo tồn; chi giám định, vận chuyển mẫu vật và tiêu hủy mẫu vật chết trong quá trình cứu hộ.</w:t>
      </w:r>
      <w:commentRangeEnd w:id="3"/>
      <w:r w:rsidR="003677CB">
        <w:rPr>
          <w:rStyle w:val="CommentReference"/>
          <w:rFonts w:eastAsia="Calibri"/>
        </w:rPr>
        <w:commentReference w:id="3"/>
      </w:r>
    </w:p>
    <w:p w14:paraId="39FC2F24" w14:textId="163244A4" w:rsidR="002F0A72" w:rsidRPr="00DD4D37" w:rsidRDefault="00876550" w:rsidP="0087655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h) </w:t>
      </w:r>
      <w:r w:rsidR="002F0A72" w:rsidRPr="00DD4D37">
        <w:rPr>
          <w:sz w:val="28"/>
          <w:szCs w:val="28"/>
          <w:lang w:val="vi-VN"/>
        </w:rPr>
        <w:t>Viễn thám</w:t>
      </w:r>
      <w:r>
        <w:rPr>
          <w:sz w:val="28"/>
          <w:szCs w:val="28"/>
        </w:rPr>
        <w:t xml:space="preserve">: </w:t>
      </w:r>
      <w:r w:rsidR="002F0A72" w:rsidRPr="00DD4D37">
        <w:rPr>
          <w:sz w:val="28"/>
          <w:szCs w:val="28"/>
          <w:lang w:val="vi-VN"/>
        </w:rPr>
        <w:t>Xây dựng, quản lý cơ sở dữ liệu viễn thám (nếu có).</w:t>
      </w:r>
    </w:p>
    <w:p w14:paraId="3C69B250" w14:textId="68AF4CB6" w:rsidR="002F0A72" w:rsidRPr="003F6D7D" w:rsidRDefault="00B7495E" w:rsidP="00DD2EB0">
      <w:pPr>
        <w:pStyle w:val="NormalWeb"/>
        <w:shd w:val="clear" w:color="auto" w:fill="FFFFFF"/>
        <w:spacing w:before="120" w:beforeAutospacing="0" w:after="120" w:afterAutospacing="0" w:line="252" w:lineRule="auto"/>
        <w:ind w:firstLine="720"/>
        <w:jc w:val="both"/>
        <w:rPr>
          <w:color w:val="000000" w:themeColor="text1"/>
          <w:sz w:val="28"/>
          <w:szCs w:val="28"/>
        </w:rPr>
      </w:pPr>
      <w:r w:rsidRPr="003F6D7D">
        <w:rPr>
          <w:color w:val="000000" w:themeColor="text1"/>
          <w:sz w:val="28"/>
          <w:szCs w:val="28"/>
        </w:rPr>
        <w:t>i</w:t>
      </w:r>
      <w:r w:rsidR="002F0A72" w:rsidRPr="003F6D7D">
        <w:rPr>
          <w:color w:val="000000" w:themeColor="text1"/>
          <w:sz w:val="28"/>
          <w:szCs w:val="28"/>
          <w:lang w:val="vi-VN"/>
        </w:rPr>
        <w:t>) Các nhiệm vụ khác</w:t>
      </w:r>
    </w:p>
    <w:p w14:paraId="3DEA6E05" w14:textId="46847851" w:rsidR="002F0A72" w:rsidRPr="003F6D7D" w:rsidRDefault="000F3939" w:rsidP="00DD2EB0">
      <w:pPr>
        <w:pStyle w:val="NormalWeb"/>
        <w:shd w:val="clear" w:color="auto" w:fill="FFFFFF"/>
        <w:spacing w:before="120" w:beforeAutospacing="0" w:after="120" w:afterAutospacing="0" w:line="252" w:lineRule="auto"/>
        <w:ind w:firstLine="720"/>
        <w:jc w:val="both"/>
        <w:rPr>
          <w:color w:val="000000" w:themeColor="text1"/>
          <w:spacing w:val="-6"/>
          <w:sz w:val="28"/>
          <w:szCs w:val="28"/>
        </w:rPr>
      </w:pPr>
      <w:r>
        <w:rPr>
          <w:color w:val="000000" w:themeColor="text1"/>
          <w:spacing w:val="-6"/>
          <w:sz w:val="28"/>
          <w:szCs w:val="28"/>
        </w:rPr>
        <w:t xml:space="preserve">- </w:t>
      </w:r>
      <w:r w:rsidR="002F0A72" w:rsidRPr="003F6D7D">
        <w:rPr>
          <w:color w:val="000000" w:themeColor="text1"/>
          <w:spacing w:val="-6"/>
          <w:sz w:val="28"/>
          <w:szCs w:val="28"/>
          <w:lang w:val="vi-VN"/>
        </w:rPr>
        <w:t xml:space="preserve">Lập, điều chỉnh nhiệm vụ quy hoạch các lĩnh vực </w:t>
      </w:r>
      <w:r w:rsidR="00972A30" w:rsidRPr="003F6D7D">
        <w:rPr>
          <w:color w:val="000000" w:themeColor="text1"/>
          <w:spacing w:val="-6"/>
          <w:sz w:val="28"/>
          <w:szCs w:val="28"/>
        </w:rPr>
        <w:t xml:space="preserve">thuộc thẩm quyền và trách nhiệm của cấp tỉnh </w:t>
      </w:r>
      <w:r w:rsidR="002F0A72" w:rsidRPr="003F6D7D">
        <w:rPr>
          <w:color w:val="000000" w:themeColor="text1"/>
          <w:spacing w:val="-6"/>
          <w:sz w:val="28"/>
          <w:szCs w:val="28"/>
          <w:lang w:val="vi-VN"/>
        </w:rPr>
        <w:t>theo quy định của pháp luật;</w:t>
      </w:r>
    </w:p>
    <w:p w14:paraId="658B902E" w14:textId="5D754ACD" w:rsidR="002F0A72" w:rsidRPr="003F6D7D" w:rsidRDefault="000F3939" w:rsidP="00DD2EB0">
      <w:pPr>
        <w:pStyle w:val="NormalWeb"/>
        <w:shd w:val="clear" w:color="auto" w:fill="FFFFFF"/>
        <w:spacing w:before="120" w:beforeAutospacing="0" w:after="120" w:afterAutospacing="0" w:line="252" w:lineRule="auto"/>
        <w:ind w:firstLine="720"/>
        <w:jc w:val="both"/>
        <w:rPr>
          <w:color w:val="000000" w:themeColor="text1"/>
          <w:sz w:val="28"/>
          <w:szCs w:val="28"/>
        </w:rPr>
      </w:pPr>
      <w:r>
        <w:rPr>
          <w:color w:val="000000" w:themeColor="text1"/>
          <w:sz w:val="28"/>
          <w:szCs w:val="28"/>
        </w:rPr>
        <w:t xml:space="preserve">- </w:t>
      </w:r>
      <w:r w:rsidR="002F0A72" w:rsidRPr="003F6D7D">
        <w:rPr>
          <w:color w:val="000000" w:themeColor="text1"/>
          <w:sz w:val="28"/>
          <w:szCs w:val="28"/>
          <w:lang w:val="vi-VN"/>
        </w:rPr>
        <w:t>Xây dựng, điều chỉnh chiến lược, kế hoạch về tài nguyên môi trường; thống kê các chỉ tiêu tài nguyên môi trường (không bao gồm thống kê lĩnh vực môi trường chi từ nguồn sự nghiệp bảo vệ môi trường);</w:t>
      </w:r>
    </w:p>
    <w:p w14:paraId="362710CC" w14:textId="037FB0F8" w:rsidR="002F0A72"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2F0A72" w:rsidRPr="00DD4D37">
        <w:rPr>
          <w:sz w:val="28"/>
          <w:szCs w:val="28"/>
          <w:lang w:val="vi-VN"/>
        </w:rPr>
        <w:t xml:space="preserve">Xây dựng định mức kinh tế kỹ thuật, đơn giá sản phẩm về quản lý đất đai, đo đạc và bản đồ, địa chất và khoáng sản, tài nguyên nước, </w:t>
      </w:r>
      <w:r w:rsidR="00D852FB">
        <w:rPr>
          <w:sz w:val="28"/>
          <w:szCs w:val="28"/>
        </w:rPr>
        <w:t xml:space="preserve">biển và hải đảo, </w:t>
      </w:r>
      <w:r w:rsidR="002F0A72" w:rsidRPr="00DD4D37">
        <w:rPr>
          <w:sz w:val="28"/>
          <w:szCs w:val="28"/>
          <w:lang w:val="vi-VN"/>
        </w:rPr>
        <w:t>khí tượng thủy văn và giám sát biến đổi khí hậu, viễn thám, đa dạng sinh học, nhiệm vụ chi khác</w:t>
      </w:r>
      <w:r w:rsidR="003F6D7D">
        <w:rPr>
          <w:sz w:val="28"/>
          <w:szCs w:val="28"/>
        </w:rPr>
        <w:t xml:space="preserve"> thuộc nhiệm vụ của địa phương</w:t>
      </w:r>
      <w:r w:rsidR="002F0A72" w:rsidRPr="00DD4D37">
        <w:rPr>
          <w:sz w:val="28"/>
          <w:szCs w:val="28"/>
          <w:lang w:val="vi-VN"/>
        </w:rPr>
        <w:t>;</w:t>
      </w:r>
    </w:p>
    <w:p w14:paraId="13BC4505" w14:textId="4E0F7CEC" w:rsidR="002F0A72"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2F0A72" w:rsidRPr="00DD4D37">
        <w:rPr>
          <w:sz w:val="28"/>
          <w:szCs w:val="28"/>
          <w:lang w:val="vi-VN"/>
        </w:rPr>
        <w:t>Xây dựng, tích hợp, lưu trữ, quản lý cơ sở dữ liệu chung về tài nguyên theo quy định của pháp luật chuyên ngành; ứng dụng công nghệ thông tin trong công tác điều tra, đánh giá, quản lý tài nguyên theo quy định của pháp luật chuyên ngành, nội dung có tính chất chi thường xuyên từ nguồn kinh phí chi hoạt động kinh tế;</w:t>
      </w:r>
    </w:p>
    <w:p w14:paraId="38B07B4D" w14:textId="61EF5FC7" w:rsidR="002F0A72"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2F0A72" w:rsidRPr="00DD4D37">
        <w:rPr>
          <w:sz w:val="28"/>
          <w:szCs w:val="28"/>
          <w:lang w:val="vi-VN"/>
        </w:rPr>
        <w:t>Tuyên truyền, phổ biến pháp luật của lĩnh vực theo quy định của pháp luật chuyên ngành được chi từ nguồn hoạt động kinh tế; tập huấn chuyên môn nghiệp vụ về tài nguyên môi trường theo nội dung chi từ nguồn chi hoạt động kinh tế;</w:t>
      </w:r>
    </w:p>
    <w:p w14:paraId="240B27E2" w14:textId="50C9DF05" w:rsidR="002F0A72"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2F0A72" w:rsidRPr="00DD4D37">
        <w:rPr>
          <w:sz w:val="28"/>
          <w:szCs w:val="28"/>
          <w:lang w:val="vi-VN"/>
        </w:rPr>
        <w:t>Sửa chữa lớn, mua sắm trang thiết bị phục vụ nhiệm vụ chuyên môn đối với đơn vị sự nghiệp công lập trong lĩnh vực chi hoạt động kinh tế (trừ đơn vị sự nghiệp công lập tự bảo đảm chi thường xuyên và chi đầu tư được Nhà nước đặt hàng theo giá tính đủ chi phí bao gồm chi phí khấu hao tài sản cố định);</w:t>
      </w:r>
    </w:p>
    <w:p w14:paraId="5B05D0BB" w14:textId="4D51664E" w:rsidR="002F0A72"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2F0A72" w:rsidRPr="00DD4D37">
        <w:rPr>
          <w:sz w:val="28"/>
          <w:szCs w:val="28"/>
          <w:lang w:val="vi-VN"/>
        </w:rPr>
        <w:t>Nhiệm vụ chi khác về quản lý đất đai, đo đạc và bản đồ, địa chất và khoáng sản, tài nguyên nước,</w:t>
      </w:r>
      <w:r w:rsidR="00ED0763" w:rsidRPr="00DD4D37">
        <w:rPr>
          <w:iCs/>
          <w:sz w:val="28"/>
          <w:szCs w:val="28"/>
        </w:rPr>
        <w:t xml:space="preserve"> biển và hải đảo, </w:t>
      </w:r>
      <w:r w:rsidR="002F0A72" w:rsidRPr="00DD4D37">
        <w:rPr>
          <w:sz w:val="28"/>
          <w:szCs w:val="28"/>
          <w:lang w:val="vi-VN"/>
        </w:rPr>
        <w:t>khí tượng thủy văn và giám sát biến đổi khí hậu, viễn thám, đa dạng sinh học, chi khác</w:t>
      </w:r>
      <w:r w:rsidR="0013120B">
        <w:rPr>
          <w:sz w:val="28"/>
          <w:szCs w:val="28"/>
        </w:rPr>
        <w:t xml:space="preserve"> của địa phương</w:t>
      </w:r>
      <w:r w:rsidR="002F0A72" w:rsidRPr="00DD4D37">
        <w:rPr>
          <w:sz w:val="28"/>
          <w:szCs w:val="28"/>
          <w:lang w:val="vi-VN"/>
        </w:rPr>
        <w:t>.</w:t>
      </w:r>
    </w:p>
    <w:p w14:paraId="431F4982" w14:textId="068DD45A" w:rsidR="008B0735" w:rsidRPr="008B0735" w:rsidRDefault="008B0735" w:rsidP="008B0735">
      <w:pPr>
        <w:pStyle w:val="NormalWeb"/>
        <w:shd w:val="clear" w:color="auto" w:fill="FFFFFF"/>
        <w:spacing w:after="120" w:afterAutospacing="0" w:line="252" w:lineRule="auto"/>
        <w:ind w:firstLine="720"/>
        <w:jc w:val="both"/>
        <w:rPr>
          <w:sz w:val="28"/>
          <w:szCs w:val="28"/>
          <w:lang w:val="en-GB"/>
        </w:rPr>
      </w:pPr>
      <w:r>
        <w:rPr>
          <w:sz w:val="28"/>
          <w:szCs w:val="28"/>
          <w:lang w:val="en-GB"/>
        </w:rPr>
        <w:t xml:space="preserve">- </w:t>
      </w:r>
      <w:r w:rsidRPr="008B0735">
        <w:rPr>
          <w:sz w:val="28"/>
          <w:szCs w:val="28"/>
          <w:lang w:val="en-GB"/>
        </w:rPr>
        <w:t>Vốn đối ứng các dự án hợp tác quốc tế có tính chất chi thường xuyên từ nguồn hoạt động kinh tế về tài nguyên môi trường (nếu có);</w:t>
      </w:r>
    </w:p>
    <w:p w14:paraId="3D504A26" w14:textId="713E9044"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lang w:val="vi-VN"/>
        </w:rPr>
      </w:pPr>
      <w:r w:rsidRPr="00DD4D37">
        <w:rPr>
          <w:sz w:val="28"/>
          <w:szCs w:val="28"/>
        </w:rPr>
        <w:t>2</w:t>
      </w:r>
      <w:r w:rsidRPr="00DD4D37">
        <w:rPr>
          <w:sz w:val="28"/>
          <w:szCs w:val="28"/>
          <w:lang w:val="vi-VN"/>
        </w:rPr>
        <w:t xml:space="preserve">. Nhiệm vụ chi </w:t>
      </w:r>
      <w:r w:rsidR="00F54E87" w:rsidRPr="00DD4D37">
        <w:rPr>
          <w:bCs/>
          <w:sz w:val="28"/>
          <w:szCs w:val="28"/>
        </w:rPr>
        <w:t>hoạt động kinh tế</w:t>
      </w:r>
      <w:r w:rsidR="00F54E87" w:rsidRPr="00DD4D37">
        <w:rPr>
          <w:b/>
          <w:bCs/>
          <w:sz w:val="28"/>
          <w:szCs w:val="28"/>
        </w:rPr>
        <w:t xml:space="preserve"> </w:t>
      </w:r>
      <w:r w:rsidRPr="00DD4D37">
        <w:rPr>
          <w:sz w:val="28"/>
          <w:szCs w:val="28"/>
          <w:lang w:val="vi-VN"/>
        </w:rPr>
        <w:t xml:space="preserve">về tài nguyên môi trường </w:t>
      </w:r>
      <w:r w:rsidR="00596B83" w:rsidRPr="00DD4D37">
        <w:rPr>
          <w:sz w:val="28"/>
          <w:szCs w:val="28"/>
          <w:lang w:val="vi-VN"/>
        </w:rPr>
        <w:t>cấp xã</w:t>
      </w:r>
    </w:p>
    <w:p w14:paraId="33A4990C" w14:textId="77777777" w:rsidR="00E36E11" w:rsidRPr="00DD4D37" w:rsidRDefault="00E36E11"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a) Quản lý đất đai</w:t>
      </w:r>
    </w:p>
    <w:p w14:paraId="2B944032" w14:textId="185092DA" w:rsidR="008B0735" w:rsidRPr="008B0735" w:rsidRDefault="008B0735" w:rsidP="008B0735">
      <w:pPr>
        <w:pStyle w:val="NormalWeb"/>
        <w:shd w:val="clear" w:color="auto" w:fill="FFFFFF"/>
        <w:spacing w:after="120" w:afterAutospacing="0" w:line="252" w:lineRule="auto"/>
        <w:ind w:firstLine="720"/>
        <w:jc w:val="both"/>
        <w:rPr>
          <w:sz w:val="28"/>
          <w:szCs w:val="28"/>
          <w:lang w:val="en-GB"/>
        </w:rPr>
      </w:pPr>
      <w:r w:rsidRPr="00AB0302">
        <w:rPr>
          <w:sz w:val="28"/>
          <w:szCs w:val="28"/>
          <w:lang w:val="en-GB"/>
        </w:rPr>
        <w:t>- Lập, điều chỉnh quy hoạch, kế hoạch sử dụng đất;</w:t>
      </w:r>
    </w:p>
    <w:p w14:paraId="1DE6EA07" w14:textId="009F31C8" w:rsidR="00E36E11"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E36E11" w:rsidRPr="00DD4D37">
        <w:rPr>
          <w:sz w:val="28"/>
          <w:szCs w:val="28"/>
        </w:rPr>
        <w:t>Xác định giá đất cụ thể;</w:t>
      </w:r>
    </w:p>
    <w:p w14:paraId="321EC4D5" w14:textId="5F763F5B" w:rsidR="00E36E11"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E36E11" w:rsidRPr="00DD4D37">
        <w:rPr>
          <w:sz w:val="28"/>
          <w:szCs w:val="28"/>
        </w:rPr>
        <w:t>Cấp giấy chứng nhận quyền sử dụng đất, quyền sở hữu nhà và tài sản gắn liền với đất;</w:t>
      </w:r>
    </w:p>
    <w:p w14:paraId="527E46BB" w14:textId="246582A9" w:rsidR="00E36E11" w:rsidRPr="00DD4D37" w:rsidRDefault="000F3939"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E36E11" w:rsidRPr="00DD4D37">
        <w:rPr>
          <w:sz w:val="28"/>
          <w:szCs w:val="28"/>
        </w:rPr>
        <w:t>Thống kê đất đai; kiểm kê đất đai;</w:t>
      </w:r>
    </w:p>
    <w:p w14:paraId="4C397570" w14:textId="02EA624D" w:rsidR="002F0A72" w:rsidRPr="00DD4D37" w:rsidRDefault="00E36E11"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b</w:t>
      </w:r>
      <w:r w:rsidR="002F0A72" w:rsidRPr="00DD4D37">
        <w:rPr>
          <w:sz w:val="28"/>
          <w:szCs w:val="28"/>
          <w:lang w:val="vi-VN"/>
        </w:rPr>
        <w:t>) Địa chất và khoáng sản: bảo vệ khoáng sản chưa khai thác trên địa bàn</w:t>
      </w:r>
      <w:r w:rsidR="001F4148" w:rsidRPr="00DD4D37">
        <w:rPr>
          <w:sz w:val="28"/>
          <w:szCs w:val="28"/>
        </w:rPr>
        <w:t>.</w:t>
      </w:r>
    </w:p>
    <w:p w14:paraId="0F37EB15" w14:textId="04C57899" w:rsidR="001F4148" w:rsidRPr="00DD4D37" w:rsidRDefault="00E36E11"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c</w:t>
      </w:r>
      <w:r w:rsidR="001F4148" w:rsidRPr="00DD4D37">
        <w:rPr>
          <w:sz w:val="28"/>
          <w:szCs w:val="28"/>
          <w:lang w:val="vi-VN"/>
        </w:rPr>
        <w:t>) Tài nguyên nướ</w:t>
      </w:r>
      <w:r w:rsidR="001F4148" w:rsidRPr="00DD4D37">
        <w:rPr>
          <w:sz w:val="28"/>
          <w:szCs w:val="28"/>
        </w:rPr>
        <w:t>c</w:t>
      </w:r>
    </w:p>
    <w:p w14:paraId="07DD7372" w14:textId="350DFB21" w:rsidR="00DF7DD2" w:rsidRPr="00DD4D37" w:rsidRDefault="00A473D5" w:rsidP="00DD2EB0">
      <w:pPr>
        <w:pStyle w:val="NormalWeb"/>
        <w:shd w:val="clear" w:color="auto" w:fill="FFFFFF"/>
        <w:spacing w:before="120" w:beforeAutospacing="0" w:after="120" w:afterAutospacing="0" w:line="252" w:lineRule="auto"/>
        <w:ind w:firstLine="720"/>
        <w:jc w:val="both"/>
        <w:rPr>
          <w:spacing w:val="-10"/>
          <w:sz w:val="28"/>
          <w:szCs w:val="28"/>
        </w:rPr>
      </w:pPr>
      <w:r>
        <w:rPr>
          <w:spacing w:val="-10"/>
          <w:sz w:val="28"/>
          <w:szCs w:val="28"/>
        </w:rPr>
        <w:t xml:space="preserve">- </w:t>
      </w:r>
      <w:r w:rsidR="00DF7DD2" w:rsidRPr="00DD4D37">
        <w:rPr>
          <w:spacing w:val="-10"/>
          <w:sz w:val="28"/>
          <w:szCs w:val="28"/>
        </w:rPr>
        <w:t>T</w:t>
      </w:r>
      <w:r w:rsidR="002F0A72" w:rsidRPr="00DD4D37">
        <w:rPr>
          <w:spacing w:val="-10"/>
          <w:sz w:val="28"/>
          <w:szCs w:val="28"/>
          <w:lang w:val="vi-VN"/>
        </w:rPr>
        <w:t>hực hiện các biện pháp bảo vệ chất lượng nguồn nước sinh hoạt tại địa phương</w:t>
      </w:r>
      <w:r w:rsidR="00DF7DD2" w:rsidRPr="00DD4D37">
        <w:rPr>
          <w:spacing w:val="-10"/>
          <w:sz w:val="28"/>
          <w:szCs w:val="28"/>
        </w:rPr>
        <w:t xml:space="preserve">; </w:t>
      </w:r>
    </w:p>
    <w:p w14:paraId="0B009335" w14:textId="53287308" w:rsidR="00DF7DD2" w:rsidRPr="00DD4D37" w:rsidRDefault="00A473D5" w:rsidP="00DD2EB0">
      <w:pPr>
        <w:pStyle w:val="NormalWeb"/>
        <w:shd w:val="clear" w:color="auto" w:fill="FFFFFF"/>
        <w:spacing w:before="120" w:beforeAutospacing="0" w:after="120" w:afterAutospacing="0" w:line="252" w:lineRule="auto"/>
        <w:ind w:firstLine="720"/>
        <w:jc w:val="both"/>
        <w:rPr>
          <w:sz w:val="28"/>
          <w:szCs w:val="28"/>
          <w:lang w:val="vi-VN"/>
        </w:rPr>
      </w:pPr>
      <w:r>
        <w:rPr>
          <w:sz w:val="28"/>
          <w:szCs w:val="28"/>
        </w:rPr>
        <w:t xml:space="preserve">- </w:t>
      </w:r>
      <w:r w:rsidR="00DF7DD2" w:rsidRPr="00DD4D37">
        <w:rPr>
          <w:sz w:val="28"/>
          <w:szCs w:val="28"/>
        </w:rPr>
        <w:t>Q</w:t>
      </w:r>
      <w:r w:rsidR="002F0A72" w:rsidRPr="00DD4D37">
        <w:rPr>
          <w:sz w:val="28"/>
          <w:szCs w:val="28"/>
          <w:lang w:val="vi-VN"/>
        </w:rPr>
        <w:t xml:space="preserve">uản lý, bảo vệ mốc </w:t>
      </w:r>
      <w:r w:rsidR="00DF7DD2" w:rsidRPr="00DD4D37">
        <w:rPr>
          <w:sz w:val="28"/>
          <w:szCs w:val="28"/>
        </w:rPr>
        <w:t xml:space="preserve">giới </w:t>
      </w:r>
      <w:r w:rsidR="002F0A72" w:rsidRPr="00DD4D37">
        <w:rPr>
          <w:sz w:val="28"/>
          <w:szCs w:val="28"/>
          <w:lang w:val="vi-VN"/>
        </w:rPr>
        <w:t>hành lang bảo vệ nguồn nước</w:t>
      </w:r>
      <w:r w:rsidR="00DF7DD2" w:rsidRPr="00DD4D37">
        <w:rPr>
          <w:sz w:val="28"/>
          <w:szCs w:val="28"/>
        </w:rPr>
        <w:t xml:space="preserve"> theo chỉ đạo của Ủy ban nhân dân </w:t>
      </w:r>
      <w:r w:rsidR="000F3939">
        <w:rPr>
          <w:sz w:val="28"/>
          <w:szCs w:val="28"/>
        </w:rPr>
        <w:t>tỉnh</w:t>
      </w:r>
      <w:r w:rsidR="00DF7DD2" w:rsidRPr="00DD4D37">
        <w:rPr>
          <w:sz w:val="28"/>
          <w:szCs w:val="28"/>
        </w:rPr>
        <w:t>;</w:t>
      </w:r>
      <w:r w:rsidR="002F0A72" w:rsidRPr="00DD4D37">
        <w:rPr>
          <w:sz w:val="28"/>
          <w:szCs w:val="28"/>
          <w:lang w:val="vi-VN"/>
        </w:rPr>
        <w:t xml:space="preserve"> </w:t>
      </w:r>
    </w:p>
    <w:p w14:paraId="27D94FED" w14:textId="7D137142" w:rsidR="00DF7DD2" w:rsidRPr="00DD4D37" w:rsidRDefault="00A473D5"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DF7DD2" w:rsidRPr="00DD4D37">
        <w:rPr>
          <w:sz w:val="28"/>
          <w:szCs w:val="28"/>
        </w:rPr>
        <w:t>T</w:t>
      </w:r>
      <w:r w:rsidR="007D1431" w:rsidRPr="00DD4D37">
        <w:rPr>
          <w:sz w:val="28"/>
          <w:szCs w:val="28"/>
        </w:rPr>
        <w:t>ổ chức ứng phó, khắc phục sự cố ô nhiễm nguồn nước; thực hiện các biện pháp phòng, chống và khắc phục tác hại do nước gây ra</w:t>
      </w:r>
      <w:r w:rsidR="00DF7DD2" w:rsidRPr="00DD4D37">
        <w:rPr>
          <w:sz w:val="28"/>
          <w:szCs w:val="28"/>
        </w:rPr>
        <w:t xml:space="preserve">; </w:t>
      </w:r>
    </w:p>
    <w:p w14:paraId="5A1347E8" w14:textId="348E933D" w:rsidR="007D1431" w:rsidRPr="00DD4D37" w:rsidRDefault="00A473D5"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DF7DD2" w:rsidRPr="00DD4D37">
        <w:rPr>
          <w:sz w:val="28"/>
          <w:szCs w:val="28"/>
        </w:rPr>
        <w:t>Tổ chức cập nhật số liệu đăng ký khai thác nước dưới đất trên địa bàn vào Hệ thống thông tin, cơ sở dữ liệu tài nguyên nước quốc gia.</w:t>
      </w:r>
    </w:p>
    <w:p w14:paraId="158F343B" w14:textId="7415D66F" w:rsidR="00F65AF9" w:rsidRPr="00DD4D37" w:rsidRDefault="00F65AF9"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d) Các nhiệm vụ khác</w:t>
      </w:r>
    </w:p>
    <w:p w14:paraId="4282CBB9" w14:textId="509C98CE" w:rsidR="00F65AF9" w:rsidRPr="00DD4D37" w:rsidRDefault="00A473D5"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F65AF9" w:rsidRPr="00DD4D37">
        <w:rPr>
          <w:sz w:val="28"/>
          <w:szCs w:val="28"/>
        </w:rPr>
        <w:t>Ứ</w:t>
      </w:r>
      <w:r w:rsidR="00F65AF9" w:rsidRPr="00DD4D37">
        <w:rPr>
          <w:sz w:val="28"/>
          <w:szCs w:val="28"/>
          <w:lang w:val="vi-VN"/>
        </w:rPr>
        <w:t>ng dụng công nghệ thông tin trong công tác điều tra, đánh giá, quản lý tài nguyên theo quy định của pháp luật chuyên ngành, nội dung có tính chất chi thường xuyên từ nguồn kinh phí chi hoạt động kinh tế</w:t>
      </w:r>
      <w:r>
        <w:rPr>
          <w:sz w:val="28"/>
          <w:szCs w:val="28"/>
        </w:rPr>
        <w:t xml:space="preserve"> của cấp xã</w:t>
      </w:r>
      <w:r w:rsidR="00F65AF9" w:rsidRPr="00DD4D37">
        <w:rPr>
          <w:sz w:val="28"/>
          <w:szCs w:val="28"/>
        </w:rPr>
        <w:t>;</w:t>
      </w:r>
    </w:p>
    <w:p w14:paraId="35360E79" w14:textId="49E52798" w:rsidR="00F65AF9" w:rsidRPr="00DD4D37" w:rsidRDefault="00A473D5" w:rsidP="00DD2EB0">
      <w:pPr>
        <w:pStyle w:val="NormalWeb"/>
        <w:shd w:val="clear" w:color="auto" w:fill="FFFFFF"/>
        <w:spacing w:before="120" w:beforeAutospacing="0" w:after="120" w:afterAutospacing="0" w:line="252" w:lineRule="auto"/>
        <w:ind w:firstLine="720"/>
        <w:jc w:val="both"/>
        <w:rPr>
          <w:sz w:val="28"/>
          <w:szCs w:val="28"/>
        </w:rPr>
      </w:pPr>
      <w:r>
        <w:rPr>
          <w:sz w:val="28"/>
          <w:szCs w:val="28"/>
        </w:rPr>
        <w:t xml:space="preserve">- </w:t>
      </w:r>
      <w:r w:rsidR="00F65AF9" w:rsidRPr="00DD4D37">
        <w:rPr>
          <w:sz w:val="28"/>
          <w:szCs w:val="28"/>
          <w:lang w:val="vi-VN"/>
        </w:rPr>
        <w:t>Tuyên truyền, phổ biến pháp luật của lĩnh vực theo quy định của pháp luật chuyên ngành được chi từ nguồn hoạt động kinh tế; tập huấn chuyên môn nghiệp vụ về tài nguyên môi trường theo nội dung chi</w:t>
      </w:r>
      <w:r w:rsidR="00321422" w:rsidRPr="00DD4D37">
        <w:rPr>
          <w:sz w:val="28"/>
          <w:szCs w:val="28"/>
          <w:lang w:val="vi-VN"/>
        </w:rPr>
        <w:t xml:space="preserve"> từ nguồn chi hoạt động kinh tế</w:t>
      </w:r>
      <w:r w:rsidR="00321422" w:rsidRPr="00DD4D37">
        <w:rPr>
          <w:sz w:val="28"/>
          <w:szCs w:val="28"/>
        </w:rPr>
        <w:t>.</w:t>
      </w:r>
    </w:p>
    <w:p w14:paraId="5D468BA3" w14:textId="4BAF6B92" w:rsidR="002F0A72" w:rsidRPr="00DD4D37" w:rsidRDefault="002F0A72" w:rsidP="00DD2EB0">
      <w:pPr>
        <w:pStyle w:val="NormalWeb"/>
        <w:spacing w:before="120" w:beforeAutospacing="0" w:after="120" w:afterAutospacing="0" w:line="252" w:lineRule="auto"/>
        <w:ind w:firstLine="720"/>
        <w:jc w:val="both"/>
        <w:rPr>
          <w:sz w:val="28"/>
          <w:szCs w:val="28"/>
        </w:rPr>
      </w:pPr>
      <w:bookmarkStart w:id="4" w:name="dieu_4"/>
      <w:r w:rsidRPr="00DD4D37">
        <w:rPr>
          <w:b/>
          <w:bCs/>
          <w:sz w:val="28"/>
          <w:szCs w:val="28"/>
          <w:lang w:val="vi-VN"/>
        </w:rPr>
        <w:t xml:space="preserve">Điều </w:t>
      </w:r>
      <w:r w:rsidR="00E326F0">
        <w:rPr>
          <w:b/>
          <w:bCs/>
          <w:sz w:val="28"/>
          <w:szCs w:val="28"/>
        </w:rPr>
        <w:t>4</w:t>
      </w:r>
      <w:r w:rsidRPr="00DD4D37">
        <w:rPr>
          <w:b/>
          <w:bCs/>
          <w:sz w:val="28"/>
          <w:szCs w:val="28"/>
          <w:lang w:val="vi-VN"/>
        </w:rPr>
        <w:t>. Mức chi</w:t>
      </w:r>
      <w:bookmarkEnd w:id="4"/>
    </w:p>
    <w:p w14:paraId="39CA1330" w14:textId="647E2293" w:rsidR="008B0735" w:rsidRPr="008B0735" w:rsidRDefault="008B0735" w:rsidP="008B0735">
      <w:pPr>
        <w:pStyle w:val="NormalWeb"/>
        <w:shd w:val="clear" w:color="auto" w:fill="FFFFFF"/>
        <w:spacing w:after="120" w:afterAutospacing="0" w:line="252" w:lineRule="auto"/>
        <w:ind w:firstLine="720"/>
        <w:jc w:val="both"/>
        <w:rPr>
          <w:color w:val="EE0000"/>
          <w:sz w:val="28"/>
          <w:szCs w:val="28"/>
          <w:lang w:val="en-GB"/>
        </w:rPr>
      </w:pPr>
      <w:r w:rsidRPr="008B0735">
        <w:rPr>
          <w:color w:val="EE0000"/>
          <w:sz w:val="28"/>
          <w:szCs w:val="28"/>
          <w:lang w:val="en-GB"/>
        </w:rPr>
        <w:t>1. Mức chi thực hiện nhiệm vụ chi về tài nguyên môi trường thực hiện theo định mức, đơn giá, chế độ chi tiêu tài chính hiện hành do cơ quan nhà nước có thẩm quyền quy định.</w:t>
      </w:r>
    </w:p>
    <w:p w14:paraId="7667CB72" w14:textId="5A11D578" w:rsidR="002F0A72" w:rsidRPr="00553500" w:rsidRDefault="008B0735" w:rsidP="008B0735">
      <w:pPr>
        <w:pStyle w:val="NormalWeb"/>
        <w:shd w:val="clear" w:color="auto" w:fill="FFFFFF"/>
        <w:spacing w:after="120" w:afterAutospacing="0" w:line="252" w:lineRule="auto"/>
        <w:ind w:firstLine="720"/>
        <w:jc w:val="both"/>
        <w:rPr>
          <w:color w:val="EE0000"/>
          <w:sz w:val="28"/>
          <w:szCs w:val="28"/>
          <w:lang w:val="en-GB"/>
        </w:rPr>
      </w:pPr>
      <w:r w:rsidRPr="008B0735">
        <w:rPr>
          <w:color w:val="EE0000"/>
          <w:sz w:val="28"/>
          <w:szCs w:val="28"/>
          <w:lang w:val="en-GB"/>
        </w:rPr>
        <w:t>2. Một số mức chi cụ thể quy định tại Phụ lục ban hành kèm theo Nghị quyết này</w:t>
      </w:r>
      <w:r w:rsidRPr="00553500">
        <w:rPr>
          <w:color w:val="EE0000"/>
          <w:sz w:val="28"/>
          <w:szCs w:val="28"/>
          <w:lang w:val="en-GB"/>
        </w:rPr>
        <w:t>.</w:t>
      </w:r>
    </w:p>
    <w:p w14:paraId="0843C692" w14:textId="646C8407" w:rsidR="00486791" w:rsidRPr="00DD4D37" w:rsidRDefault="002F0A72" w:rsidP="00DD2EB0">
      <w:pPr>
        <w:pStyle w:val="NormalWeb"/>
        <w:shd w:val="clear" w:color="auto" w:fill="FFFFFF"/>
        <w:spacing w:before="120" w:beforeAutospacing="0" w:after="120" w:afterAutospacing="0" w:line="252" w:lineRule="auto"/>
        <w:ind w:firstLine="720"/>
        <w:jc w:val="both"/>
        <w:rPr>
          <w:b/>
          <w:sz w:val="28"/>
          <w:szCs w:val="28"/>
          <w:lang w:val="pl-PL"/>
        </w:rPr>
      </w:pPr>
      <w:bookmarkStart w:id="5" w:name="dieu_6"/>
      <w:r w:rsidRPr="00DD4D37">
        <w:rPr>
          <w:b/>
          <w:bCs/>
          <w:sz w:val="28"/>
          <w:szCs w:val="28"/>
          <w:lang w:val="pl-PL"/>
        </w:rPr>
        <w:t xml:space="preserve">Điều </w:t>
      </w:r>
      <w:r w:rsidR="00E326F0">
        <w:rPr>
          <w:b/>
          <w:bCs/>
          <w:sz w:val="28"/>
          <w:szCs w:val="28"/>
          <w:lang w:val="pl-PL"/>
        </w:rPr>
        <w:t>5</w:t>
      </w:r>
      <w:r w:rsidRPr="00DD4D37">
        <w:rPr>
          <w:b/>
          <w:bCs/>
          <w:sz w:val="28"/>
          <w:szCs w:val="28"/>
          <w:lang w:val="pl-PL"/>
        </w:rPr>
        <w:t>.</w:t>
      </w:r>
      <w:bookmarkEnd w:id="5"/>
      <w:r w:rsidRPr="00DD4D37">
        <w:rPr>
          <w:b/>
          <w:sz w:val="28"/>
          <w:szCs w:val="28"/>
          <w:lang w:val="pl-PL"/>
        </w:rPr>
        <w:t> </w:t>
      </w:r>
      <w:bookmarkStart w:id="6" w:name="dieu_6_name"/>
      <w:r w:rsidR="00486791" w:rsidRPr="00DD4D37">
        <w:rPr>
          <w:b/>
          <w:sz w:val="28"/>
          <w:szCs w:val="28"/>
          <w:lang w:val="pl-PL"/>
        </w:rPr>
        <w:t>Tổ chức thực hiện</w:t>
      </w:r>
    </w:p>
    <w:bookmarkEnd w:id="6"/>
    <w:p w14:paraId="4D14BD0D" w14:textId="2F144F06" w:rsidR="0072018E" w:rsidRPr="000B5CC6" w:rsidRDefault="003001C1" w:rsidP="0072018E">
      <w:pPr>
        <w:spacing w:before="0" w:after="0" w:line="240" w:lineRule="auto"/>
        <w:ind w:firstLine="709"/>
        <w:rPr>
          <w:rFonts w:eastAsia="Times New Roman"/>
          <w:color w:val="000000"/>
          <w:sz w:val="28"/>
          <w:szCs w:val="28"/>
        </w:rPr>
      </w:pPr>
      <w:r w:rsidRPr="00DD4D37">
        <w:rPr>
          <w:bCs/>
          <w:sz w:val="28"/>
          <w:szCs w:val="28"/>
        </w:rPr>
        <w:t>1.</w:t>
      </w:r>
      <w:r w:rsidRPr="00DD4D37">
        <w:rPr>
          <w:sz w:val="28"/>
          <w:szCs w:val="28"/>
        </w:rPr>
        <w:t xml:space="preserve"> </w:t>
      </w:r>
      <w:r w:rsidR="0072018E" w:rsidRPr="0072018E">
        <w:rPr>
          <w:rFonts w:eastAsia="Times New Roman"/>
          <w:color w:val="000000"/>
          <w:sz w:val="28"/>
          <w:szCs w:val="28"/>
        </w:rPr>
        <w:t xml:space="preserve">Hội đồng nhân dân giao Ủy ban nhân dân tỉnh triển khai thực hiện Nghị </w:t>
      </w:r>
      <w:r w:rsidR="0072018E" w:rsidRPr="000B5CC6">
        <w:rPr>
          <w:rFonts w:eastAsia="Times New Roman"/>
          <w:color w:val="000000"/>
          <w:sz w:val="28"/>
          <w:szCs w:val="28"/>
        </w:rPr>
        <w:t>quyết này</w:t>
      </w:r>
      <w:r w:rsidR="000B5CC6" w:rsidRPr="000B5CC6">
        <w:rPr>
          <w:rFonts w:eastAsia="Times New Roman"/>
          <w:color w:val="000000"/>
          <w:sz w:val="28"/>
          <w:szCs w:val="28"/>
        </w:rPr>
        <w:t xml:space="preserve"> theo </w:t>
      </w:r>
      <w:r w:rsidR="000B5CC6" w:rsidRPr="000B5CC6">
        <w:rPr>
          <w:sz w:val="28"/>
          <w:szCs w:val="28"/>
        </w:rPr>
        <w:t>chức năng, nhiệm vụ, quyền hạn được pháp luật quy định.</w:t>
      </w:r>
    </w:p>
    <w:p w14:paraId="37296B29" w14:textId="77777777" w:rsidR="0072018E" w:rsidRDefault="0072018E" w:rsidP="0072018E">
      <w:pPr>
        <w:spacing w:before="120" w:after="120" w:line="252" w:lineRule="auto"/>
        <w:ind w:firstLine="709"/>
        <w:jc w:val="both"/>
        <w:rPr>
          <w:rFonts w:eastAsia="Times New Roman"/>
          <w:sz w:val="24"/>
          <w:szCs w:val="24"/>
        </w:rPr>
      </w:pPr>
      <w:r w:rsidRPr="0072018E">
        <w:rPr>
          <w:rFonts w:eastAsia="Times New Roman"/>
          <w:color w:val="000000"/>
          <w:sz w:val="28"/>
          <w:szCs w:val="28"/>
        </w:rPr>
        <w:t>2. Thường trực Hội đồng nhân dân, các Ban Hội đồng nhân dân, các Tổ đại biểu và đại biểu Hội đồng nhân dân tỉnh giám sát việc thực hiện Nghị quyết này.</w:t>
      </w:r>
      <w:r w:rsidRPr="0072018E">
        <w:rPr>
          <w:rFonts w:eastAsia="Times New Roman"/>
          <w:sz w:val="24"/>
          <w:szCs w:val="24"/>
        </w:rPr>
        <w:t xml:space="preserve"> </w:t>
      </w:r>
    </w:p>
    <w:p w14:paraId="0514E7F3" w14:textId="7260EE5B" w:rsidR="000A0FC8" w:rsidRPr="00DD4D37" w:rsidRDefault="00A51290" w:rsidP="0072018E">
      <w:pPr>
        <w:spacing w:before="120" w:after="120" w:line="252" w:lineRule="auto"/>
        <w:ind w:firstLine="709"/>
        <w:jc w:val="both"/>
        <w:rPr>
          <w:b/>
          <w:sz w:val="28"/>
          <w:szCs w:val="28"/>
        </w:rPr>
      </w:pPr>
      <w:r w:rsidRPr="00DD4D37">
        <w:rPr>
          <w:rFonts w:eastAsia="Times New Roman"/>
          <w:b/>
          <w:bCs/>
          <w:sz w:val="28"/>
          <w:szCs w:val="28"/>
        </w:rPr>
        <w:t xml:space="preserve">Điều </w:t>
      </w:r>
      <w:r w:rsidR="00E326F0">
        <w:rPr>
          <w:rFonts w:eastAsia="Times New Roman"/>
          <w:b/>
          <w:bCs/>
          <w:sz w:val="28"/>
          <w:szCs w:val="28"/>
        </w:rPr>
        <w:t>6</w:t>
      </w:r>
      <w:r w:rsidR="00486791" w:rsidRPr="00DD4D37">
        <w:rPr>
          <w:rFonts w:eastAsia="Times New Roman"/>
          <w:b/>
          <w:bCs/>
          <w:sz w:val="28"/>
          <w:szCs w:val="28"/>
        </w:rPr>
        <w:t xml:space="preserve">. </w:t>
      </w:r>
      <w:r w:rsidRPr="00DD4D37">
        <w:rPr>
          <w:rFonts w:eastAsia="Times New Roman"/>
          <w:b/>
          <w:bCs/>
          <w:sz w:val="28"/>
          <w:szCs w:val="28"/>
        </w:rPr>
        <w:t xml:space="preserve"> </w:t>
      </w:r>
      <w:r w:rsidRPr="00DD4D37">
        <w:rPr>
          <w:b/>
          <w:sz w:val="28"/>
          <w:szCs w:val="28"/>
        </w:rPr>
        <w:t>Hiệu lực thi hành</w:t>
      </w:r>
    </w:p>
    <w:p w14:paraId="45B62E69" w14:textId="5E8030E1" w:rsidR="00690516" w:rsidRPr="00F15D72" w:rsidRDefault="00231F47" w:rsidP="00DD2EB0">
      <w:pPr>
        <w:pStyle w:val="ListParagraph"/>
        <w:widowControl w:val="0"/>
        <w:tabs>
          <w:tab w:val="left" w:pos="360"/>
          <w:tab w:val="left" w:pos="720"/>
          <w:tab w:val="left" w:pos="1080"/>
          <w:tab w:val="left" w:pos="1440"/>
          <w:tab w:val="left" w:pos="1800"/>
          <w:tab w:val="right" w:pos="8640"/>
        </w:tabs>
        <w:spacing w:before="120" w:after="120" w:line="252" w:lineRule="auto"/>
        <w:ind w:left="0" w:firstLine="709"/>
        <w:contextualSpacing w:val="0"/>
        <w:jc w:val="both"/>
        <w:rPr>
          <w:bCs/>
          <w:sz w:val="28"/>
          <w:szCs w:val="28"/>
        </w:rPr>
      </w:pPr>
      <w:r w:rsidRPr="00DD4D37">
        <w:rPr>
          <w:rFonts w:eastAsia="Times New Roman"/>
          <w:bCs/>
          <w:sz w:val="28"/>
          <w:szCs w:val="28"/>
        </w:rPr>
        <w:t xml:space="preserve">1. </w:t>
      </w:r>
      <w:r w:rsidR="00690516" w:rsidRPr="00DD4D37">
        <w:rPr>
          <w:rFonts w:eastAsia="Times New Roman"/>
          <w:bCs/>
          <w:sz w:val="28"/>
          <w:szCs w:val="28"/>
        </w:rPr>
        <w:t>Nghị quyết này có hiệu lực từ ngày</w:t>
      </w:r>
      <w:r w:rsidR="00704E64">
        <w:rPr>
          <w:rFonts w:eastAsia="Times New Roman"/>
          <w:bCs/>
          <w:sz w:val="28"/>
          <w:szCs w:val="28"/>
        </w:rPr>
        <w:t xml:space="preserve"> </w:t>
      </w:r>
      <w:r w:rsidR="0072018E">
        <w:rPr>
          <w:rFonts w:eastAsia="Times New Roman"/>
          <w:bCs/>
          <w:sz w:val="28"/>
          <w:szCs w:val="28"/>
        </w:rPr>
        <w:t xml:space="preserve">   </w:t>
      </w:r>
      <w:r w:rsidR="003B27EE" w:rsidRPr="00F15D72">
        <w:rPr>
          <w:rFonts w:eastAsia="Times New Roman"/>
          <w:bCs/>
          <w:sz w:val="28"/>
          <w:szCs w:val="28"/>
        </w:rPr>
        <w:t xml:space="preserve"> </w:t>
      </w:r>
      <w:r w:rsidR="00690516" w:rsidRPr="00F15D72">
        <w:rPr>
          <w:rFonts w:eastAsia="Times New Roman"/>
          <w:bCs/>
          <w:sz w:val="28"/>
          <w:szCs w:val="28"/>
        </w:rPr>
        <w:t>tháng</w:t>
      </w:r>
      <w:r w:rsidR="003B27EE" w:rsidRPr="00F15D72">
        <w:rPr>
          <w:rFonts w:eastAsia="Times New Roman"/>
          <w:bCs/>
          <w:sz w:val="28"/>
          <w:szCs w:val="28"/>
        </w:rPr>
        <w:t xml:space="preserve"> </w:t>
      </w:r>
      <w:r w:rsidR="000B5CC6">
        <w:rPr>
          <w:rFonts w:eastAsia="Times New Roman"/>
          <w:bCs/>
          <w:sz w:val="28"/>
          <w:szCs w:val="28"/>
        </w:rPr>
        <w:t xml:space="preserve">   </w:t>
      </w:r>
      <w:r w:rsidR="003B27EE" w:rsidRPr="00F15D72">
        <w:rPr>
          <w:rFonts w:eastAsia="Times New Roman"/>
          <w:bCs/>
          <w:sz w:val="28"/>
          <w:szCs w:val="28"/>
        </w:rPr>
        <w:t xml:space="preserve"> </w:t>
      </w:r>
      <w:r w:rsidR="00690516" w:rsidRPr="00F15D72">
        <w:rPr>
          <w:rFonts w:eastAsia="Times New Roman"/>
          <w:bCs/>
          <w:sz w:val="28"/>
          <w:szCs w:val="28"/>
        </w:rPr>
        <w:t>năm 202</w:t>
      </w:r>
      <w:r w:rsidR="003B27EE" w:rsidRPr="00F15D72">
        <w:rPr>
          <w:rFonts w:eastAsia="Times New Roman"/>
          <w:bCs/>
          <w:sz w:val="28"/>
          <w:szCs w:val="28"/>
        </w:rPr>
        <w:t>6</w:t>
      </w:r>
      <w:r w:rsidR="00690516" w:rsidRPr="00F15D72">
        <w:rPr>
          <w:rFonts w:eastAsia="Times New Roman"/>
          <w:bCs/>
          <w:sz w:val="28"/>
          <w:szCs w:val="28"/>
        </w:rPr>
        <w:t>.</w:t>
      </w:r>
    </w:p>
    <w:p w14:paraId="6D2F819A" w14:textId="1D136434" w:rsidR="0078633B" w:rsidRPr="00DD4D37" w:rsidRDefault="000A0FC8" w:rsidP="00FF6039">
      <w:pPr>
        <w:spacing w:before="120" w:after="120" w:line="252" w:lineRule="auto"/>
        <w:ind w:firstLine="720"/>
        <w:jc w:val="both"/>
        <w:rPr>
          <w:bCs/>
          <w:sz w:val="28"/>
          <w:szCs w:val="28"/>
        </w:rPr>
      </w:pPr>
      <w:r w:rsidRPr="00DD4D37">
        <w:rPr>
          <w:rFonts w:eastAsia="Times New Roman"/>
          <w:bCs/>
          <w:sz w:val="28"/>
          <w:szCs w:val="28"/>
        </w:rPr>
        <w:t>2</w:t>
      </w:r>
      <w:r w:rsidR="00A51290" w:rsidRPr="00DD4D37">
        <w:rPr>
          <w:rFonts w:eastAsia="Times New Roman"/>
          <w:bCs/>
          <w:sz w:val="28"/>
          <w:szCs w:val="28"/>
        </w:rPr>
        <w:t xml:space="preserve">. </w:t>
      </w:r>
      <w:r w:rsidR="00FF6039">
        <w:rPr>
          <w:bCs/>
          <w:sz w:val="28"/>
          <w:szCs w:val="28"/>
        </w:rPr>
        <w:t xml:space="preserve">Nghị quyết này thay thế Nghị quyết số 538/2021/NQ-HĐND ngày 14 tháng 01 năm 2021 của Hội đồng nhân dân tỉnh </w:t>
      </w:r>
      <w:r w:rsidR="00F77864">
        <w:rPr>
          <w:bCs/>
          <w:sz w:val="28"/>
          <w:szCs w:val="28"/>
        </w:rPr>
        <w:t>An</w:t>
      </w:r>
      <w:r w:rsidR="00FF6039">
        <w:rPr>
          <w:bCs/>
          <w:sz w:val="28"/>
          <w:szCs w:val="28"/>
        </w:rPr>
        <w:t xml:space="preserve"> Giang quy định phân cấp nhiệm vụ chi và định mức chi nhiệm vụ, dự án về tài nguyên và môi trường trên địa bàn tỉnh </w:t>
      </w:r>
      <w:r w:rsidR="00F77864">
        <w:rPr>
          <w:bCs/>
          <w:sz w:val="28"/>
          <w:szCs w:val="28"/>
        </w:rPr>
        <w:t>An</w:t>
      </w:r>
      <w:r w:rsidR="00FF6039">
        <w:rPr>
          <w:bCs/>
          <w:sz w:val="28"/>
          <w:szCs w:val="28"/>
        </w:rPr>
        <w:t xml:space="preserve"> Giang</w:t>
      </w:r>
      <w:r w:rsidR="00690516" w:rsidRPr="00DD4D37">
        <w:rPr>
          <w:bCs/>
          <w:sz w:val="28"/>
          <w:szCs w:val="28"/>
        </w:rPr>
        <w:t>.</w:t>
      </w:r>
    </w:p>
    <w:p w14:paraId="73A00D39" w14:textId="3BFE7E24" w:rsidR="0078633B" w:rsidRPr="00DD4D37" w:rsidRDefault="0078633B" w:rsidP="00DD2EB0">
      <w:pPr>
        <w:widowControl w:val="0"/>
        <w:tabs>
          <w:tab w:val="left" w:pos="360"/>
          <w:tab w:val="left" w:pos="720"/>
          <w:tab w:val="left" w:pos="1080"/>
          <w:tab w:val="left" w:pos="1440"/>
          <w:tab w:val="left" w:pos="1800"/>
          <w:tab w:val="right" w:pos="8640"/>
        </w:tabs>
        <w:spacing w:before="120" w:after="120" w:line="252" w:lineRule="auto"/>
        <w:ind w:firstLine="709"/>
        <w:jc w:val="both"/>
        <w:rPr>
          <w:bCs/>
          <w:sz w:val="28"/>
          <w:szCs w:val="28"/>
        </w:rPr>
      </w:pPr>
      <w:r w:rsidRPr="00DD4D37">
        <w:rPr>
          <w:rFonts w:eastAsia="Times New Roman"/>
          <w:bCs/>
          <w:i/>
          <w:sz w:val="28"/>
          <w:szCs w:val="28"/>
        </w:rPr>
        <w:t xml:space="preserve">Nghị quyết này đã được Hội đồng nhân dân </w:t>
      </w:r>
      <w:r w:rsidR="00C72E03">
        <w:rPr>
          <w:rFonts w:eastAsia="Times New Roman"/>
          <w:bCs/>
          <w:i/>
          <w:sz w:val="28"/>
          <w:szCs w:val="28"/>
        </w:rPr>
        <w:t xml:space="preserve">tỉnh An Giang </w:t>
      </w:r>
      <w:r w:rsidR="009B72B1">
        <w:rPr>
          <w:rFonts w:eastAsia="Times New Roman"/>
          <w:bCs/>
          <w:i/>
          <w:sz w:val="28"/>
          <w:szCs w:val="28"/>
        </w:rPr>
        <w:t>k</w:t>
      </w:r>
      <w:r w:rsidRPr="00DD4D37">
        <w:rPr>
          <w:rFonts w:eastAsia="Times New Roman"/>
          <w:bCs/>
          <w:i/>
          <w:sz w:val="28"/>
          <w:szCs w:val="28"/>
        </w:rPr>
        <w:t xml:space="preserve">hóa </w:t>
      </w:r>
      <w:r w:rsidR="00C72E03">
        <w:rPr>
          <w:rFonts w:eastAsia="Times New Roman"/>
          <w:bCs/>
          <w:i/>
          <w:sz w:val="28"/>
          <w:szCs w:val="28"/>
        </w:rPr>
        <w:t>I</w:t>
      </w:r>
      <w:r w:rsidRPr="00DD4D37">
        <w:rPr>
          <w:rFonts w:eastAsia="Times New Roman"/>
          <w:bCs/>
          <w:i/>
          <w:sz w:val="28"/>
          <w:szCs w:val="28"/>
        </w:rPr>
        <w:t>X</w:t>
      </w:r>
      <w:r w:rsidR="009B72B1">
        <w:rPr>
          <w:rFonts w:eastAsia="Times New Roman"/>
          <w:bCs/>
          <w:i/>
          <w:sz w:val="28"/>
          <w:szCs w:val="28"/>
        </w:rPr>
        <w:t xml:space="preserve">, </w:t>
      </w:r>
      <w:r w:rsidR="00EF5419">
        <w:rPr>
          <w:rFonts w:eastAsia="Times New Roman"/>
          <w:bCs/>
          <w:i/>
          <w:sz w:val="28"/>
          <w:szCs w:val="28"/>
        </w:rPr>
        <w:t xml:space="preserve">Kỳ họp thứ   </w:t>
      </w:r>
      <w:r w:rsidRPr="00DD4D37">
        <w:rPr>
          <w:rFonts w:eastAsia="Times New Roman"/>
          <w:bCs/>
          <w:i/>
          <w:sz w:val="28"/>
          <w:szCs w:val="28"/>
        </w:rPr>
        <w:t xml:space="preserve">thông qua ngày </w:t>
      </w:r>
      <w:r w:rsidR="00EF5419">
        <w:rPr>
          <w:rFonts w:eastAsia="Times New Roman"/>
          <w:bCs/>
          <w:i/>
          <w:sz w:val="28"/>
          <w:szCs w:val="28"/>
        </w:rPr>
        <w:t xml:space="preserve">  </w:t>
      </w:r>
      <w:r w:rsidRPr="00DD4D37">
        <w:rPr>
          <w:rFonts w:eastAsia="Times New Roman"/>
          <w:bCs/>
          <w:i/>
          <w:sz w:val="28"/>
          <w:szCs w:val="28"/>
        </w:rPr>
        <w:t xml:space="preserve"> tháng </w:t>
      </w:r>
      <w:r w:rsidR="00553500">
        <w:rPr>
          <w:rFonts w:eastAsia="Times New Roman"/>
          <w:bCs/>
          <w:i/>
          <w:sz w:val="28"/>
          <w:szCs w:val="28"/>
        </w:rPr>
        <w:t xml:space="preserve">   </w:t>
      </w:r>
      <w:r w:rsidRPr="00DD4D37">
        <w:rPr>
          <w:rFonts w:eastAsia="Times New Roman"/>
          <w:bCs/>
          <w:i/>
          <w:sz w:val="28"/>
          <w:szCs w:val="28"/>
        </w:rPr>
        <w:t xml:space="preserve"> năm 202</w:t>
      </w:r>
      <w:r w:rsidR="00EF5419">
        <w:rPr>
          <w:rFonts w:eastAsia="Times New Roman"/>
          <w:bCs/>
          <w:i/>
          <w:sz w:val="28"/>
          <w:szCs w:val="28"/>
        </w:rPr>
        <w:t>6</w:t>
      </w:r>
      <w:r w:rsidRPr="00DD4D37">
        <w:rPr>
          <w:rFonts w:eastAsia="Times New Roman"/>
          <w:bCs/>
          <w:i/>
          <w:sz w:val="28"/>
          <w:szCs w:val="28"/>
        </w:rPr>
        <w:t>./.</w:t>
      </w:r>
    </w:p>
    <w:p w14:paraId="72239108" w14:textId="77777777" w:rsidR="00A51290" w:rsidRPr="00DD4D37" w:rsidRDefault="00A51290" w:rsidP="00A51290">
      <w:pPr>
        <w:spacing w:before="120" w:after="0" w:line="240" w:lineRule="auto"/>
        <w:ind w:firstLine="720"/>
        <w:jc w:val="both"/>
        <w:rPr>
          <w:rFonts w:eastAsia="Times New Roman"/>
          <w:bCs/>
          <w:sz w:val="28"/>
          <w:szCs w:val="28"/>
        </w:rPr>
      </w:pPr>
    </w:p>
    <w:tbl>
      <w:tblPr>
        <w:tblW w:w="5000" w:type="pct"/>
        <w:shd w:val="clear" w:color="auto" w:fill="FFFFFF"/>
        <w:tblCellMar>
          <w:left w:w="0" w:type="dxa"/>
          <w:right w:w="0" w:type="dxa"/>
        </w:tblCellMar>
        <w:tblLook w:val="04A0" w:firstRow="1" w:lastRow="0" w:firstColumn="1" w:lastColumn="0" w:noHBand="0" w:noVBand="1"/>
      </w:tblPr>
      <w:tblGrid>
        <w:gridCol w:w="4730"/>
        <w:gridCol w:w="4558"/>
      </w:tblGrid>
      <w:tr w:rsidR="00DD4D37" w:rsidRPr="00DD4D37" w14:paraId="4B8E526A" w14:textId="77777777" w:rsidTr="00191336">
        <w:tc>
          <w:tcPr>
            <w:tcW w:w="4620" w:type="dxa"/>
            <w:tcBorders>
              <w:top w:val="nil"/>
              <w:left w:val="nil"/>
              <w:bottom w:val="nil"/>
              <w:right w:val="nil"/>
            </w:tcBorders>
            <w:shd w:val="clear" w:color="auto" w:fill="FFFFFF"/>
            <w:tcMar>
              <w:top w:w="0" w:type="dxa"/>
              <w:left w:w="108" w:type="dxa"/>
              <w:bottom w:w="0" w:type="dxa"/>
              <w:right w:w="108" w:type="dxa"/>
            </w:tcMar>
            <w:hideMark/>
          </w:tcPr>
          <w:p w14:paraId="5C7888AB" w14:textId="77777777" w:rsidR="000323F9" w:rsidRPr="00DD4D37" w:rsidRDefault="00A51290" w:rsidP="000323F9">
            <w:pPr>
              <w:spacing w:before="0" w:after="0" w:line="240" w:lineRule="auto"/>
              <w:rPr>
                <w:rFonts w:eastAsia="Times New Roman"/>
                <w:sz w:val="22"/>
              </w:rPr>
            </w:pPr>
            <w:r w:rsidRPr="00DD4D37">
              <w:rPr>
                <w:rFonts w:eastAsia="Times New Roman"/>
                <w:szCs w:val="26"/>
              </w:rPr>
              <w:t> </w:t>
            </w:r>
            <w:r w:rsidRPr="00DD4D37">
              <w:rPr>
                <w:rFonts w:eastAsia="Times New Roman"/>
                <w:b/>
                <w:bCs/>
                <w:i/>
                <w:iCs/>
                <w:sz w:val="24"/>
                <w:szCs w:val="24"/>
              </w:rPr>
              <w:t>Nơi nhận:</w:t>
            </w:r>
            <w:r w:rsidRPr="00DD4D37">
              <w:rPr>
                <w:rFonts w:eastAsia="Times New Roman"/>
                <w:sz w:val="28"/>
                <w:szCs w:val="28"/>
              </w:rPr>
              <w:br/>
            </w:r>
            <w:r w:rsidR="000323F9" w:rsidRPr="00DD4D37">
              <w:rPr>
                <w:rFonts w:eastAsia="Times New Roman"/>
                <w:sz w:val="22"/>
              </w:rPr>
              <w:t>- Ủy ban Thường vụ Quốc hội;</w:t>
            </w:r>
          </w:p>
          <w:p w14:paraId="171FEB1B" w14:textId="77777777" w:rsidR="000323F9" w:rsidRPr="00DD4D37" w:rsidRDefault="000323F9" w:rsidP="000323F9">
            <w:pPr>
              <w:spacing w:before="0" w:after="0" w:line="240" w:lineRule="auto"/>
              <w:rPr>
                <w:rFonts w:eastAsia="Times New Roman"/>
                <w:sz w:val="22"/>
              </w:rPr>
            </w:pPr>
            <w:r w:rsidRPr="00DD4D37">
              <w:rPr>
                <w:rFonts w:eastAsia="Times New Roman"/>
                <w:sz w:val="22"/>
              </w:rPr>
              <w:t>- Chính phủ;</w:t>
            </w:r>
          </w:p>
          <w:p w14:paraId="3E8B1C43" w14:textId="77777777" w:rsidR="000323F9" w:rsidRPr="00DD4D37" w:rsidRDefault="000323F9" w:rsidP="000323F9">
            <w:pPr>
              <w:spacing w:before="0" w:after="0" w:line="240" w:lineRule="auto"/>
              <w:rPr>
                <w:rFonts w:eastAsia="Times New Roman"/>
                <w:sz w:val="22"/>
              </w:rPr>
            </w:pPr>
            <w:r w:rsidRPr="00DD4D37">
              <w:rPr>
                <w:rFonts w:eastAsia="Times New Roman"/>
                <w:sz w:val="22"/>
              </w:rPr>
              <w:t>- Bộ Nông nghiệp và Môi trường;</w:t>
            </w:r>
          </w:p>
          <w:p w14:paraId="79C80BAE" w14:textId="77777777" w:rsidR="000323F9" w:rsidRPr="00DD4D37" w:rsidRDefault="000323F9" w:rsidP="000323F9">
            <w:pPr>
              <w:spacing w:before="0" w:after="0" w:line="240" w:lineRule="auto"/>
              <w:rPr>
                <w:rFonts w:eastAsia="Times New Roman"/>
                <w:sz w:val="22"/>
              </w:rPr>
            </w:pPr>
            <w:r w:rsidRPr="00DD4D37">
              <w:rPr>
                <w:rFonts w:eastAsia="Times New Roman"/>
                <w:sz w:val="22"/>
              </w:rPr>
              <w:t>- Bộ Tài chính;</w:t>
            </w:r>
          </w:p>
          <w:p w14:paraId="0A750E25" w14:textId="073C2595" w:rsidR="000323F9" w:rsidRPr="00EF5419" w:rsidRDefault="000323F9" w:rsidP="000323F9">
            <w:pPr>
              <w:spacing w:before="0" w:after="0" w:line="240" w:lineRule="auto"/>
              <w:rPr>
                <w:rFonts w:eastAsia="Times New Roman"/>
                <w:sz w:val="22"/>
              </w:rPr>
            </w:pPr>
            <w:r w:rsidRPr="00553500">
              <w:rPr>
                <w:rFonts w:eastAsia="Times New Roman"/>
                <w:sz w:val="22"/>
                <w:highlight w:val="yellow"/>
              </w:rPr>
              <w:t>-</w:t>
            </w:r>
            <w:r w:rsidR="00EF5419" w:rsidRPr="00553500">
              <w:rPr>
                <w:rFonts w:eastAsia="Times New Roman"/>
                <w:sz w:val="22"/>
                <w:highlight w:val="yellow"/>
              </w:rPr>
              <w:t xml:space="preserve"> </w:t>
            </w:r>
            <w:r w:rsidR="00EF5419" w:rsidRPr="00553500">
              <w:rPr>
                <w:rStyle w:val="fontstyle01"/>
                <w:sz w:val="22"/>
                <w:szCs w:val="22"/>
                <w:highlight w:val="yellow"/>
              </w:rPr>
              <w:t>Cục Kiểm tra văn bản và Tổ chức thi hành pháp luật - Bộ Tư pháp;</w:t>
            </w:r>
          </w:p>
          <w:p w14:paraId="47AC65B3" w14:textId="6E5CD9BB" w:rsidR="000323F9" w:rsidRPr="00DD4D37" w:rsidRDefault="000323F9" w:rsidP="000323F9">
            <w:pPr>
              <w:spacing w:before="0" w:after="0" w:line="240" w:lineRule="auto"/>
              <w:rPr>
                <w:sz w:val="22"/>
                <w:lang w:val="it-IT"/>
              </w:rPr>
            </w:pPr>
            <w:r w:rsidRPr="00DD4D37">
              <w:rPr>
                <w:sz w:val="22"/>
                <w:lang w:val="it-IT"/>
              </w:rPr>
              <w:t xml:space="preserve">- Đoàn đại biểu Quốc hội T. </w:t>
            </w:r>
            <w:r w:rsidR="00EF5419">
              <w:rPr>
                <w:sz w:val="22"/>
                <w:lang w:val="it-IT"/>
              </w:rPr>
              <w:t>An Giang</w:t>
            </w:r>
            <w:r w:rsidRPr="00DD4D37">
              <w:rPr>
                <w:sz w:val="22"/>
                <w:lang w:val="it-IT"/>
              </w:rPr>
              <w:t xml:space="preserve">; </w:t>
            </w:r>
          </w:p>
          <w:p w14:paraId="3BC67013" w14:textId="396616FF" w:rsidR="000323F9" w:rsidRPr="00DD4D37" w:rsidRDefault="000323F9" w:rsidP="000323F9">
            <w:pPr>
              <w:spacing w:before="0" w:after="0" w:line="240" w:lineRule="auto"/>
              <w:rPr>
                <w:sz w:val="22"/>
                <w:lang w:val="it-IT"/>
              </w:rPr>
            </w:pPr>
            <w:r w:rsidRPr="00DD4D37">
              <w:rPr>
                <w:sz w:val="22"/>
                <w:lang w:val="it-IT"/>
              </w:rPr>
              <w:t>- Thường trực T</w:t>
            </w:r>
            <w:r w:rsidR="00EF5419">
              <w:rPr>
                <w:sz w:val="22"/>
                <w:lang w:val="it-IT"/>
              </w:rPr>
              <w:t>ỉnh</w:t>
            </w:r>
            <w:r w:rsidRPr="00DD4D37">
              <w:rPr>
                <w:sz w:val="22"/>
                <w:lang w:val="it-IT"/>
              </w:rPr>
              <w:t xml:space="preserve"> ủy;</w:t>
            </w:r>
          </w:p>
          <w:p w14:paraId="46C65FE5" w14:textId="73813144" w:rsidR="000323F9" w:rsidRPr="00DD4D37" w:rsidRDefault="000323F9" w:rsidP="000323F9">
            <w:pPr>
              <w:spacing w:before="0" w:after="0" w:line="240" w:lineRule="auto"/>
              <w:rPr>
                <w:sz w:val="22"/>
                <w:lang w:val="it-IT"/>
              </w:rPr>
            </w:pPr>
            <w:r w:rsidRPr="00DD4D37">
              <w:rPr>
                <w:sz w:val="22"/>
                <w:lang w:val="it-IT"/>
              </w:rPr>
              <w:t>- Thường trực HĐND t</w:t>
            </w:r>
            <w:r w:rsidR="00EF5419">
              <w:rPr>
                <w:sz w:val="22"/>
                <w:lang w:val="it-IT"/>
              </w:rPr>
              <w:t>ỉnh</w:t>
            </w:r>
            <w:r w:rsidRPr="00DD4D37">
              <w:rPr>
                <w:sz w:val="22"/>
                <w:lang w:val="it-IT"/>
              </w:rPr>
              <w:t xml:space="preserve">; </w:t>
            </w:r>
          </w:p>
          <w:p w14:paraId="4359A99C" w14:textId="083E5AAB" w:rsidR="000323F9" w:rsidRPr="00DD4D37" w:rsidRDefault="000323F9" w:rsidP="000323F9">
            <w:pPr>
              <w:spacing w:before="0" w:after="0" w:line="240" w:lineRule="auto"/>
              <w:rPr>
                <w:sz w:val="22"/>
                <w:lang w:val="it-IT"/>
              </w:rPr>
            </w:pPr>
            <w:r w:rsidRPr="00DD4D37">
              <w:rPr>
                <w:sz w:val="22"/>
                <w:lang w:val="it-IT"/>
              </w:rPr>
              <w:t xml:space="preserve">- </w:t>
            </w:r>
            <w:r w:rsidR="00EF5419">
              <w:rPr>
                <w:sz w:val="22"/>
                <w:lang w:val="it-IT"/>
              </w:rPr>
              <w:t>Ủy ban nhân dân</w:t>
            </w:r>
            <w:r w:rsidRPr="00DD4D37">
              <w:rPr>
                <w:sz w:val="22"/>
                <w:lang w:val="it-IT"/>
              </w:rPr>
              <w:t xml:space="preserve"> t</w:t>
            </w:r>
            <w:r w:rsidR="00EF5419">
              <w:rPr>
                <w:sz w:val="22"/>
                <w:lang w:val="it-IT"/>
              </w:rPr>
              <w:t>ỉnh</w:t>
            </w:r>
            <w:r w:rsidRPr="00DD4D37">
              <w:rPr>
                <w:sz w:val="22"/>
                <w:lang w:val="it-IT"/>
              </w:rPr>
              <w:t xml:space="preserve">; </w:t>
            </w:r>
          </w:p>
          <w:p w14:paraId="61CCA235" w14:textId="0E3713E6" w:rsidR="000323F9" w:rsidRPr="00DD4D37" w:rsidRDefault="000323F9" w:rsidP="000323F9">
            <w:pPr>
              <w:spacing w:before="0" w:after="0" w:line="240" w:lineRule="auto"/>
              <w:rPr>
                <w:sz w:val="22"/>
                <w:lang w:val="it-IT"/>
              </w:rPr>
            </w:pPr>
            <w:r w:rsidRPr="00DD4D37">
              <w:rPr>
                <w:sz w:val="22"/>
                <w:lang w:val="it-IT"/>
              </w:rPr>
              <w:t xml:space="preserve">- </w:t>
            </w:r>
            <w:r w:rsidR="00EF5419">
              <w:rPr>
                <w:sz w:val="22"/>
                <w:lang w:val="it-IT"/>
              </w:rPr>
              <w:t xml:space="preserve">ủy ban </w:t>
            </w:r>
            <w:r w:rsidRPr="00DD4D37">
              <w:rPr>
                <w:sz w:val="22"/>
                <w:lang w:val="it-IT"/>
              </w:rPr>
              <w:t>MTTQ</w:t>
            </w:r>
            <w:r w:rsidR="00EF5419">
              <w:rPr>
                <w:sz w:val="22"/>
                <w:lang w:val="it-IT"/>
              </w:rPr>
              <w:t xml:space="preserve"> Việt Nam </w:t>
            </w:r>
            <w:r w:rsidRPr="00DD4D37">
              <w:rPr>
                <w:sz w:val="22"/>
                <w:lang w:val="it-IT"/>
              </w:rPr>
              <w:t>t</w:t>
            </w:r>
            <w:r w:rsidR="00EF5419">
              <w:rPr>
                <w:sz w:val="22"/>
                <w:lang w:val="it-IT"/>
              </w:rPr>
              <w:t>ỉnh</w:t>
            </w:r>
            <w:r w:rsidRPr="00DD4D37">
              <w:rPr>
                <w:sz w:val="22"/>
                <w:lang w:val="it-IT"/>
              </w:rPr>
              <w:t xml:space="preserve">; </w:t>
            </w:r>
          </w:p>
          <w:p w14:paraId="0277B19C" w14:textId="5D57720E" w:rsidR="000323F9" w:rsidRPr="00DD4D37" w:rsidRDefault="000323F9" w:rsidP="000323F9">
            <w:pPr>
              <w:spacing w:before="0" w:after="0" w:line="240" w:lineRule="auto"/>
              <w:rPr>
                <w:sz w:val="22"/>
                <w:lang w:val="it-IT"/>
              </w:rPr>
            </w:pPr>
            <w:r w:rsidRPr="00DD4D37">
              <w:rPr>
                <w:sz w:val="22"/>
                <w:lang w:val="it-IT"/>
              </w:rPr>
              <w:t>- Đại biểu HĐND t</w:t>
            </w:r>
            <w:r w:rsidR="00EF5419">
              <w:rPr>
                <w:sz w:val="22"/>
                <w:lang w:val="it-IT"/>
              </w:rPr>
              <w:t>ỉnh</w:t>
            </w:r>
            <w:r w:rsidRPr="00DD4D37">
              <w:rPr>
                <w:sz w:val="22"/>
                <w:lang w:val="it-IT"/>
              </w:rPr>
              <w:t xml:space="preserve">; </w:t>
            </w:r>
          </w:p>
          <w:p w14:paraId="44E565CB" w14:textId="5C19B4DE" w:rsidR="000323F9" w:rsidRPr="00DD4D37" w:rsidRDefault="000323F9" w:rsidP="000323F9">
            <w:pPr>
              <w:spacing w:before="0" w:after="0" w:line="240" w:lineRule="auto"/>
              <w:rPr>
                <w:sz w:val="22"/>
                <w:lang w:val="it-IT"/>
              </w:rPr>
            </w:pPr>
            <w:r w:rsidRPr="00DD4D37">
              <w:rPr>
                <w:sz w:val="22"/>
                <w:lang w:val="it-IT"/>
              </w:rPr>
              <w:t xml:space="preserve">- </w:t>
            </w:r>
            <w:r w:rsidR="00EF5419">
              <w:rPr>
                <w:sz w:val="22"/>
                <w:lang w:val="it-IT"/>
              </w:rPr>
              <w:t xml:space="preserve">Các </w:t>
            </w:r>
            <w:r w:rsidRPr="00DD4D37">
              <w:rPr>
                <w:sz w:val="22"/>
                <w:lang w:val="it-IT"/>
              </w:rPr>
              <w:t xml:space="preserve">Sở, ban ngành, đoàn thể </w:t>
            </w:r>
            <w:r w:rsidR="00EF5419">
              <w:rPr>
                <w:sz w:val="22"/>
                <w:lang w:val="it-IT"/>
              </w:rPr>
              <w:t>cấp tỉnh</w:t>
            </w:r>
            <w:r w:rsidRPr="00DD4D37">
              <w:rPr>
                <w:sz w:val="22"/>
                <w:lang w:val="it-IT"/>
              </w:rPr>
              <w:t xml:space="preserve">; </w:t>
            </w:r>
          </w:p>
          <w:p w14:paraId="2F7EF876" w14:textId="4EFC693B" w:rsidR="000323F9" w:rsidRPr="00DD4D37" w:rsidRDefault="000323F9" w:rsidP="000323F9">
            <w:pPr>
              <w:spacing w:before="0" w:after="0" w:line="240" w:lineRule="auto"/>
              <w:rPr>
                <w:sz w:val="22"/>
                <w:lang w:val="it-IT"/>
              </w:rPr>
            </w:pPr>
            <w:r w:rsidRPr="00DD4D37">
              <w:rPr>
                <w:sz w:val="22"/>
                <w:lang w:val="it-IT"/>
              </w:rPr>
              <w:t>- HĐND, UBND các xã, phường</w:t>
            </w:r>
            <w:r w:rsidR="00EF5419">
              <w:rPr>
                <w:sz w:val="22"/>
                <w:lang w:val="it-IT"/>
              </w:rPr>
              <w:t>, đặc khu</w:t>
            </w:r>
            <w:r w:rsidRPr="00DD4D37">
              <w:rPr>
                <w:sz w:val="22"/>
                <w:lang w:val="it-IT"/>
              </w:rPr>
              <w:t xml:space="preserve">; </w:t>
            </w:r>
          </w:p>
          <w:p w14:paraId="350E9DEF" w14:textId="69544E3D" w:rsidR="000323F9" w:rsidRDefault="000323F9" w:rsidP="000323F9">
            <w:pPr>
              <w:spacing w:before="0" w:after="0" w:line="240" w:lineRule="auto"/>
              <w:rPr>
                <w:sz w:val="22"/>
                <w:lang w:val="it-IT"/>
              </w:rPr>
            </w:pPr>
            <w:r w:rsidRPr="00DD4D37">
              <w:rPr>
                <w:sz w:val="22"/>
                <w:lang w:val="it-IT"/>
              </w:rPr>
              <w:t xml:space="preserve">- </w:t>
            </w:r>
            <w:r w:rsidR="00EF5419">
              <w:rPr>
                <w:sz w:val="22"/>
                <w:lang w:val="it-IT"/>
              </w:rPr>
              <w:t>Công báo tỉnh</w:t>
            </w:r>
            <w:r w:rsidRPr="00DD4D37">
              <w:rPr>
                <w:sz w:val="22"/>
                <w:lang w:val="it-IT"/>
              </w:rPr>
              <w:t xml:space="preserve">; </w:t>
            </w:r>
          </w:p>
          <w:p w14:paraId="624A5A71" w14:textId="19E67458" w:rsidR="00EF5419" w:rsidRDefault="00EF5419" w:rsidP="000323F9">
            <w:pPr>
              <w:spacing w:before="0" w:after="0" w:line="240" w:lineRule="auto"/>
              <w:rPr>
                <w:sz w:val="22"/>
                <w:lang w:val="it-IT"/>
              </w:rPr>
            </w:pPr>
            <w:r>
              <w:rPr>
                <w:sz w:val="22"/>
                <w:lang w:val="it-IT"/>
              </w:rPr>
              <w:t>- Cổng TTĐT tỉnh An Giang;</w:t>
            </w:r>
          </w:p>
          <w:p w14:paraId="390A16E1" w14:textId="469739A2" w:rsidR="00EF5419" w:rsidRPr="00DD4D37" w:rsidRDefault="00EF5419" w:rsidP="000323F9">
            <w:pPr>
              <w:spacing w:before="0" w:after="0" w:line="240" w:lineRule="auto"/>
              <w:rPr>
                <w:sz w:val="22"/>
                <w:lang w:val="it-IT"/>
              </w:rPr>
            </w:pPr>
            <w:r>
              <w:rPr>
                <w:sz w:val="22"/>
                <w:lang w:val="it-IT"/>
              </w:rPr>
              <w:t>- Trang TTĐT VP Đoàn ĐBQH và HĐND tỉnh;</w:t>
            </w:r>
          </w:p>
          <w:p w14:paraId="3102668B" w14:textId="410A1ABF" w:rsidR="00A51290" w:rsidRPr="00DD4D37" w:rsidRDefault="000323F9" w:rsidP="000323F9">
            <w:pPr>
              <w:spacing w:before="0" w:after="0" w:line="240" w:lineRule="auto"/>
              <w:rPr>
                <w:rFonts w:eastAsia="Times New Roman"/>
                <w:sz w:val="28"/>
                <w:szCs w:val="28"/>
              </w:rPr>
            </w:pPr>
            <w:r w:rsidRPr="00DD4D37">
              <w:rPr>
                <w:sz w:val="22"/>
              </w:rPr>
              <w:t>- Lưu: VT</w:t>
            </w:r>
            <w:r w:rsidR="00EF5419">
              <w:rPr>
                <w:sz w:val="22"/>
              </w:rPr>
              <w:t>, Phòng Công tác HĐND</w:t>
            </w:r>
            <w:r w:rsidRPr="00DD4D37">
              <w:rPr>
                <w:sz w:val="22"/>
                <w:lang w:val="vi-VN"/>
              </w:rPr>
              <w:t>.</w:t>
            </w:r>
            <w:r w:rsidRPr="00DD4D37">
              <w:rPr>
                <w:rFonts w:eastAsia="Times New Roman"/>
                <w:sz w:val="22"/>
              </w:rPr>
              <w:br/>
            </w:r>
          </w:p>
        </w:tc>
        <w:tc>
          <w:tcPr>
            <w:tcW w:w="4452" w:type="dxa"/>
            <w:tcBorders>
              <w:top w:val="nil"/>
              <w:left w:val="nil"/>
              <w:bottom w:val="nil"/>
              <w:right w:val="nil"/>
            </w:tcBorders>
            <w:shd w:val="clear" w:color="auto" w:fill="FFFFFF"/>
            <w:tcMar>
              <w:top w:w="0" w:type="dxa"/>
              <w:left w:w="108" w:type="dxa"/>
              <w:bottom w:w="0" w:type="dxa"/>
              <w:right w:w="108" w:type="dxa"/>
            </w:tcMar>
            <w:hideMark/>
          </w:tcPr>
          <w:p w14:paraId="3AF808A7" w14:textId="77777777" w:rsidR="00DD2EB0" w:rsidRPr="003654D4" w:rsidRDefault="00A51290" w:rsidP="00191336">
            <w:pPr>
              <w:spacing w:before="120" w:after="0" w:line="240" w:lineRule="auto"/>
              <w:jc w:val="center"/>
              <w:rPr>
                <w:rFonts w:eastAsia="Times New Roman"/>
                <w:b/>
                <w:bCs/>
                <w:sz w:val="28"/>
                <w:szCs w:val="28"/>
              </w:rPr>
            </w:pPr>
            <w:r w:rsidRPr="003654D4">
              <w:rPr>
                <w:rFonts w:eastAsia="Times New Roman"/>
                <w:b/>
                <w:bCs/>
                <w:sz w:val="28"/>
                <w:szCs w:val="28"/>
              </w:rPr>
              <w:t>CHỦ TỊCH</w:t>
            </w:r>
          </w:p>
          <w:p w14:paraId="5343F435" w14:textId="4B55ADE9" w:rsidR="00DD2EB0" w:rsidRPr="003654D4" w:rsidRDefault="00DD2EB0" w:rsidP="00191336">
            <w:pPr>
              <w:spacing w:before="120" w:after="0" w:line="240" w:lineRule="auto"/>
              <w:jc w:val="center"/>
              <w:rPr>
                <w:rFonts w:eastAsia="Times New Roman"/>
                <w:b/>
                <w:bCs/>
                <w:sz w:val="28"/>
                <w:szCs w:val="28"/>
              </w:rPr>
            </w:pPr>
          </w:p>
          <w:p w14:paraId="30FDAECC" w14:textId="17F775A4" w:rsidR="00DD2EB0" w:rsidRPr="003654D4" w:rsidRDefault="00DD2EB0" w:rsidP="00191336">
            <w:pPr>
              <w:spacing w:before="120" w:after="0" w:line="240" w:lineRule="auto"/>
              <w:jc w:val="center"/>
              <w:rPr>
                <w:rFonts w:eastAsia="Times New Roman"/>
                <w:b/>
                <w:bCs/>
                <w:sz w:val="28"/>
                <w:szCs w:val="28"/>
              </w:rPr>
            </w:pPr>
          </w:p>
          <w:p w14:paraId="0B68D8D7" w14:textId="11FC3755" w:rsidR="00DD2EB0" w:rsidRPr="003654D4" w:rsidRDefault="00DD2EB0" w:rsidP="00191336">
            <w:pPr>
              <w:spacing w:before="120" w:after="0" w:line="240" w:lineRule="auto"/>
              <w:jc w:val="center"/>
              <w:rPr>
                <w:rFonts w:eastAsia="Times New Roman"/>
                <w:b/>
                <w:bCs/>
                <w:sz w:val="28"/>
                <w:szCs w:val="28"/>
              </w:rPr>
            </w:pPr>
          </w:p>
          <w:p w14:paraId="13E377F2" w14:textId="2C828BF4" w:rsidR="00DD2EB0" w:rsidRPr="003654D4" w:rsidRDefault="00DD2EB0" w:rsidP="00191336">
            <w:pPr>
              <w:spacing w:before="120" w:after="0" w:line="240" w:lineRule="auto"/>
              <w:jc w:val="center"/>
              <w:rPr>
                <w:rFonts w:eastAsia="Times New Roman"/>
                <w:b/>
                <w:bCs/>
                <w:sz w:val="28"/>
                <w:szCs w:val="28"/>
              </w:rPr>
            </w:pPr>
          </w:p>
          <w:p w14:paraId="273FDEB1" w14:textId="0BCABDBE" w:rsidR="00DD2EB0" w:rsidRPr="003654D4" w:rsidRDefault="00DD2EB0" w:rsidP="00191336">
            <w:pPr>
              <w:spacing w:before="120" w:after="0" w:line="240" w:lineRule="auto"/>
              <w:jc w:val="center"/>
              <w:rPr>
                <w:rFonts w:eastAsia="Times New Roman"/>
                <w:b/>
                <w:bCs/>
                <w:sz w:val="28"/>
                <w:szCs w:val="28"/>
              </w:rPr>
            </w:pPr>
          </w:p>
          <w:p w14:paraId="7BDDD605" w14:textId="4A8428BF" w:rsidR="00DD2EB0" w:rsidRPr="003654D4" w:rsidRDefault="00DD2EB0" w:rsidP="00191336">
            <w:pPr>
              <w:spacing w:before="120" w:after="0" w:line="240" w:lineRule="auto"/>
              <w:jc w:val="center"/>
              <w:rPr>
                <w:rFonts w:eastAsia="Times New Roman"/>
                <w:b/>
                <w:bCs/>
                <w:sz w:val="28"/>
                <w:szCs w:val="28"/>
              </w:rPr>
            </w:pPr>
          </w:p>
          <w:p w14:paraId="0CFB80CD" w14:textId="77777777" w:rsidR="00A51290" w:rsidRPr="00DD4D37" w:rsidRDefault="00A51290" w:rsidP="00191336">
            <w:pPr>
              <w:spacing w:before="120" w:after="0" w:line="240" w:lineRule="auto"/>
              <w:jc w:val="center"/>
              <w:rPr>
                <w:rFonts w:eastAsia="Times New Roman"/>
                <w:b/>
                <w:bCs/>
                <w:szCs w:val="26"/>
              </w:rPr>
            </w:pPr>
          </w:p>
          <w:p w14:paraId="2788F0E5" w14:textId="77777777" w:rsidR="00A51290" w:rsidRPr="00DD4D37" w:rsidRDefault="00A51290" w:rsidP="00191336">
            <w:pPr>
              <w:spacing w:before="120" w:after="0" w:line="240" w:lineRule="auto"/>
              <w:jc w:val="center"/>
              <w:rPr>
                <w:rFonts w:eastAsia="Times New Roman"/>
                <w:sz w:val="28"/>
                <w:szCs w:val="28"/>
              </w:rPr>
            </w:pPr>
          </w:p>
        </w:tc>
      </w:tr>
    </w:tbl>
    <w:p w14:paraId="43715354" w14:textId="77777777" w:rsidR="00486791" w:rsidRDefault="00486791" w:rsidP="00DD2EB0">
      <w:pPr>
        <w:tabs>
          <w:tab w:val="left" w:pos="1145"/>
        </w:tabs>
        <w:rPr>
          <w:b/>
          <w:i/>
          <w:szCs w:val="26"/>
        </w:rPr>
      </w:pPr>
    </w:p>
    <w:p w14:paraId="244F6763" w14:textId="77777777" w:rsidR="003B3165" w:rsidRDefault="003B3165" w:rsidP="00DD2EB0">
      <w:pPr>
        <w:tabs>
          <w:tab w:val="left" w:pos="1145"/>
        </w:tabs>
        <w:rPr>
          <w:b/>
          <w:i/>
          <w:szCs w:val="26"/>
        </w:rPr>
      </w:pPr>
    </w:p>
    <w:p w14:paraId="08247EB4" w14:textId="77777777" w:rsidR="003B3165" w:rsidRDefault="003B3165" w:rsidP="00DD2EB0">
      <w:pPr>
        <w:tabs>
          <w:tab w:val="left" w:pos="1145"/>
        </w:tabs>
        <w:rPr>
          <w:b/>
          <w:i/>
          <w:szCs w:val="26"/>
        </w:rPr>
      </w:pPr>
    </w:p>
    <w:p w14:paraId="17C899BC" w14:textId="77777777" w:rsidR="003B3165" w:rsidRDefault="003B3165" w:rsidP="00DD2EB0">
      <w:pPr>
        <w:tabs>
          <w:tab w:val="left" w:pos="1145"/>
        </w:tabs>
        <w:rPr>
          <w:b/>
          <w:i/>
          <w:szCs w:val="26"/>
        </w:rPr>
      </w:pPr>
    </w:p>
    <w:p w14:paraId="32E57679" w14:textId="77777777" w:rsidR="003B3165" w:rsidRDefault="003B3165" w:rsidP="00DD2EB0">
      <w:pPr>
        <w:tabs>
          <w:tab w:val="left" w:pos="1145"/>
        </w:tabs>
        <w:rPr>
          <w:b/>
          <w:i/>
          <w:szCs w:val="26"/>
        </w:rPr>
      </w:pPr>
    </w:p>
    <w:p w14:paraId="36B3A2D0" w14:textId="77777777" w:rsidR="003B3165" w:rsidRDefault="003B3165" w:rsidP="00DD2EB0">
      <w:pPr>
        <w:tabs>
          <w:tab w:val="left" w:pos="1145"/>
        </w:tabs>
        <w:rPr>
          <w:b/>
          <w:i/>
          <w:szCs w:val="26"/>
        </w:rPr>
      </w:pPr>
    </w:p>
    <w:p w14:paraId="5954675F" w14:textId="77777777" w:rsidR="003B3165" w:rsidRDefault="003B3165" w:rsidP="00DD2EB0">
      <w:pPr>
        <w:tabs>
          <w:tab w:val="left" w:pos="1145"/>
        </w:tabs>
        <w:rPr>
          <w:b/>
          <w:i/>
          <w:szCs w:val="26"/>
        </w:rPr>
      </w:pPr>
    </w:p>
    <w:p w14:paraId="171BED6A" w14:textId="77777777" w:rsidR="003B3165" w:rsidRDefault="003B3165" w:rsidP="00DD2EB0">
      <w:pPr>
        <w:tabs>
          <w:tab w:val="left" w:pos="1145"/>
        </w:tabs>
        <w:rPr>
          <w:b/>
          <w:i/>
          <w:szCs w:val="26"/>
        </w:rPr>
      </w:pPr>
    </w:p>
    <w:p w14:paraId="23AF72B0" w14:textId="77777777" w:rsidR="003B3165" w:rsidRDefault="003B3165" w:rsidP="00DD2EB0">
      <w:pPr>
        <w:tabs>
          <w:tab w:val="left" w:pos="1145"/>
        </w:tabs>
        <w:rPr>
          <w:b/>
          <w:i/>
          <w:szCs w:val="26"/>
        </w:rPr>
      </w:pPr>
    </w:p>
    <w:p w14:paraId="2743E8BF" w14:textId="77777777" w:rsidR="003B3165" w:rsidRDefault="003B3165" w:rsidP="00DD2EB0">
      <w:pPr>
        <w:tabs>
          <w:tab w:val="left" w:pos="1145"/>
        </w:tabs>
        <w:rPr>
          <w:b/>
          <w:i/>
          <w:szCs w:val="26"/>
        </w:rPr>
      </w:pPr>
    </w:p>
    <w:p w14:paraId="6AB4A80F" w14:textId="77777777" w:rsidR="003B3165" w:rsidRDefault="003B3165" w:rsidP="00DD2EB0">
      <w:pPr>
        <w:tabs>
          <w:tab w:val="left" w:pos="1145"/>
        </w:tabs>
        <w:rPr>
          <w:b/>
          <w:i/>
          <w:szCs w:val="26"/>
        </w:rPr>
      </w:pPr>
    </w:p>
    <w:p w14:paraId="169D6D55" w14:textId="77777777" w:rsidR="003B3165" w:rsidRDefault="003B3165" w:rsidP="00DD2EB0">
      <w:pPr>
        <w:tabs>
          <w:tab w:val="left" w:pos="1145"/>
        </w:tabs>
        <w:rPr>
          <w:b/>
          <w:i/>
          <w:szCs w:val="26"/>
        </w:rPr>
      </w:pPr>
    </w:p>
    <w:p w14:paraId="5BDE3DA5" w14:textId="77777777" w:rsidR="003B3165" w:rsidRDefault="003B3165" w:rsidP="00DD2EB0">
      <w:pPr>
        <w:tabs>
          <w:tab w:val="left" w:pos="1145"/>
        </w:tabs>
        <w:rPr>
          <w:b/>
          <w:i/>
          <w:szCs w:val="26"/>
        </w:rPr>
      </w:pPr>
    </w:p>
    <w:p w14:paraId="1EC593CC" w14:textId="77777777" w:rsidR="003B3165" w:rsidRDefault="003B3165" w:rsidP="00DD2EB0">
      <w:pPr>
        <w:tabs>
          <w:tab w:val="left" w:pos="1145"/>
        </w:tabs>
        <w:rPr>
          <w:b/>
          <w:i/>
          <w:szCs w:val="26"/>
        </w:rPr>
      </w:pPr>
    </w:p>
    <w:p w14:paraId="21389B5C" w14:textId="77777777" w:rsidR="003B3165" w:rsidRDefault="003B3165" w:rsidP="00DD2EB0">
      <w:pPr>
        <w:tabs>
          <w:tab w:val="left" w:pos="1145"/>
        </w:tabs>
        <w:rPr>
          <w:b/>
          <w:i/>
          <w:szCs w:val="26"/>
        </w:rPr>
      </w:pPr>
    </w:p>
    <w:p w14:paraId="599FFDE1" w14:textId="77777777" w:rsidR="003B3165" w:rsidRDefault="003B3165" w:rsidP="00DD2EB0">
      <w:pPr>
        <w:tabs>
          <w:tab w:val="left" w:pos="1145"/>
        </w:tabs>
        <w:rPr>
          <w:b/>
          <w:i/>
          <w:szCs w:val="26"/>
        </w:rPr>
      </w:pPr>
    </w:p>
    <w:p w14:paraId="713288C6" w14:textId="77777777" w:rsidR="003B3165" w:rsidRDefault="003B3165" w:rsidP="00DD2EB0">
      <w:pPr>
        <w:tabs>
          <w:tab w:val="left" w:pos="1145"/>
        </w:tabs>
        <w:rPr>
          <w:b/>
          <w:i/>
          <w:szCs w:val="26"/>
        </w:rPr>
      </w:pPr>
    </w:p>
    <w:p w14:paraId="593FA4CE" w14:textId="77777777" w:rsidR="003B3165" w:rsidRDefault="003B3165" w:rsidP="00DD2EB0">
      <w:pPr>
        <w:tabs>
          <w:tab w:val="left" w:pos="1145"/>
        </w:tabs>
        <w:rPr>
          <w:b/>
          <w:i/>
          <w:szCs w:val="26"/>
        </w:rPr>
      </w:pPr>
    </w:p>
    <w:p w14:paraId="562EA934" w14:textId="77777777" w:rsidR="003B3165" w:rsidRDefault="003B3165" w:rsidP="00DD2EB0">
      <w:pPr>
        <w:tabs>
          <w:tab w:val="left" w:pos="1145"/>
        </w:tabs>
        <w:rPr>
          <w:b/>
          <w:i/>
          <w:szCs w:val="26"/>
        </w:rPr>
      </w:pPr>
    </w:p>
    <w:p w14:paraId="24BDC00D" w14:textId="77777777" w:rsidR="003B3165" w:rsidRDefault="003B3165" w:rsidP="00DD2EB0">
      <w:pPr>
        <w:tabs>
          <w:tab w:val="left" w:pos="1145"/>
        </w:tabs>
        <w:rPr>
          <w:b/>
          <w:i/>
          <w:szCs w:val="26"/>
        </w:rPr>
      </w:pPr>
    </w:p>
    <w:p w14:paraId="1CF06B5F" w14:textId="77777777" w:rsidR="003B3165" w:rsidRDefault="003B3165" w:rsidP="00DD2EB0">
      <w:pPr>
        <w:tabs>
          <w:tab w:val="left" w:pos="1145"/>
        </w:tabs>
        <w:rPr>
          <w:b/>
          <w:i/>
          <w:szCs w:val="26"/>
        </w:rPr>
      </w:pPr>
    </w:p>
    <w:p w14:paraId="0C0F4605" w14:textId="77777777" w:rsidR="003B3165" w:rsidRDefault="003B3165" w:rsidP="00DD2EB0">
      <w:pPr>
        <w:tabs>
          <w:tab w:val="left" w:pos="1145"/>
        </w:tabs>
        <w:rPr>
          <w:b/>
          <w:i/>
          <w:szCs w:val="26"/>
        </w:rPr>
      </w:pPr>
    </w:p>
    <w:p w14:paraId="6515CD9B" w14:textId="77777777" w:rsidR="003B3165" w:rsidRDefault="003B3165" w:rsidP="00DD2EB0">
      <w:pPr>
        <w:tabs>
          <w:tab w:val="left" w:pos="1145"/>
        </w:tabs>
        <w:rPr>
          <w:b/>
          <w:i/>
          <w:szCs w:val="26"/>
        </w:rPr>
      </w:pPr>
    </w:p>
    <w:p w14:paraId="768814C2" w14:textId="77777777" w:rsidR="003B3165" w:rsidRDefault="003B3165" w:rsidP="00DD2EB0">
      <w:pPr>
        <w:tabs>
          <w:tab w:val="left" w:pos="1145"/>
        </w:tabs>
        <w:rPr>
          <w:b/>
          <w:i/>
          <w:szCs w:val="26"/>
        </w:rPr>
      </w:pPr>
    </w:p>
    <w:p w14:paraId="1581695F" w14:textId="77777777" w:rsidR="003B3165" w:rsidRDefault="003B3165" w:rsidP="00DD2EB0">
      <w:pPr>
        <w:tabs>
          <w:tab w:val="left" w:pos="1145"/>
        </w:tabs>
        <w:rPr>
          <w:b/>
          <w:i/>
          <w:szCs w:val="26"/>
        </w:rPr>
      </w:pPr>
    </w:p>
    <w:p w14:paraId="33F429C8" w14:textId="77777777" w:rsidR="003B3165" w:rsidRDefault="003B3165" w:rsidP="00DD2EB0">
      <w:pPr>
        <w:tabs>
          <w:tab w:val="left" w:pos="1145"/>
        </w:tabs>
        <w:rPr>
          <w:b/>
          <w:i/>
          <w:szCs w:val="26"/>
        </w:rPr>
      </w:pPr>
    </w:p>
    <w:p w14:paraId="026BC8BE" w14:textId="77777777" w:rsidR="003B3165" w:rsidRDefault="003B3165" w:rsidP="00DD2EB0">
      <w:pPr>
        <w:tabs>
          <w:tab w:val="left" w:pos="1145"/>
        </w:tabs>
        <w:rPr>
          <w:b/>
          <w:i/>
          <w:szCs w:val="26"/>
        </w:rPr>
      </w:pPr>
    </w:p>
    <w:tbl>
      <w:tblPr>
        <w:tblW w:w="10076" w:type="dxa"/>
        <w:tblInd w:w="108" w:type="dxa"/>
        <w:tblLook w:val="04A0" w:firstRow="1" w:lastRow="0" w:firstColumn="1" w:lastColumn="0" w:noHBand="0" w:noVBand="1"/>
      </w:tblPr>
      <w:tblGrid>
        <w:gridCol w:w="670"/>
        <w:gridCol w:w="3780"/>
        <w:gridCol w:w="1540"/>
        <w:gridCol w:w="1700"/>
        <w:gridCol w:w="2500"/>
        <w:gridCol w:w="222"/>
      </w:tblGrid>
      <w:tr w:rsidR="003B3165" w:rsidRPr="003B3165" w14:paraId="5BF728C4" w14:textId="77777777" w:rsidTr="003B3165">
        <w:trPr>
          <w:gridAfter w:val="1"/>
          <w:wAfter w:w="36" w:type="dxa"/>
          <w:trHeight w:val="465"/>
        </w:trPr>
        <w:tc>
          <w:tcPr>
            <w:tcW w:w="10040" w:type="dxa"/>
            <w:gridSpan w:val="5"/>
            <w:tcBorders>
              <w:top w:val="nil"/>
              <w:left w:val="nil"/>
              <w:bottom w:val="nil"/>
              <w:right w:val="nil"/>
            </w:tcBorders>
            <w:noWrap/>
            <w:vAlign w:val="center"/>
            <w:hideMark/>
          </w:tcPr>
          <w:p w14:paraId="742C20E7" w14:textId="77777777" w:rsidR="003B3165" w:rsidRPr="003B3165" w:rsidRDefault="003B3165" w:rsidP="003B3165">
            <w:pPr>
              <w:spacing w:before="0" w:after="0" w:line="240" w:lineRule="auto"/>
              <w:jc w:val="center"/>
              <w:rPr>
                <w:rFonts w:eastAsia="Times New Roman"/>
                <w:b/>
                <w:bCs/>
                <w:color w:val="000000"/>
                <w:sz w:val="28"/>
                <w:szCs w:val="28"/>
                <w:lang w:val="en-GB" w:eastAsia="en-GB"/>
              </w:rPr>
            </w:pPr>
            <w:bookmarkStart w:id="7" w:name="RANGE!A1:E42"/>
            <w:r w:rsidRPr="003B3165">
              <w:rPr>
                <w:rFonts w:eastAsia="Times New Roman"/>
                <w:b/>
                <w:bCs/>
                <w:color w:val="000000"/>
                <w:sz w:val="28"/>
                <w:szCs w:val="28"/>
                <w:lang w:val="en-GB" w:eastAsia="en-GB"/>
              </w:rPr>
              <w:t>Phụ lục I</w:t>
            </w:r>
            <w:bookmarkEnd w:id="7"/>
          </w:p>
        </w:tc>
      </w:tr>
      <w:tr w:rsidR="003B3165" w:rsidRPr="003B3165" w14:paraId="4394131E" w14:textId="77777777" w:rsidTr="003B3165">
        <w:trPr>
          <w:gridAfter w:val="1"/>
          <w:wAfter w:w="36" w:type="dxa"/>
          <w:trHeight w:val="750"/>
        </w:trPr>
        <w:tc>
          <w:tcPr>
            <w:tcW w:w="10040" w:type="dxa"/>
            <w:gridSpan w:val="5"/>
            <w:tcBorders>
              <w:top w:val="nil"/>
              <w:left w:val="nil"/>
              <w:bottom w:val="nil"/>
              <w:right w:val="nil"/>
            </w:tcBorders>
            <w:vAlign w:val="center"/>
            <w:hideMark/>
          </w:tcPr>
          <w:p w14:paraId="33E3C1F1" w14:textId="77777777" w:rsidR="003B3165" w:rsidRPr="003B3165" w:rsidRDefault="003B3165" w:rsidP="003B3165">
            <w:pPr>
              <w:spacing w:before="0" w:after="0" w:line="240" w:lineRule="auto"/>
              <w:jc w:val="center"/>
              <w:rPr>
                <w:rFonts w:eastAsia="Times New Roman"/>
                <w:b/>
                <w:bCs/>
                <w:color w:val="000000"/>
                <w:sz w:val="28"/>
                <w:szCs w:val="28"/>
                <w:lang w:val="en-GB" w:eastAsia="en-GB"/>
              </w:rPr>
            </w:pPr>
            <w:r w:rsidRPr="003B3165">
              <w:rPr>
                <w:rFonts w:eastAsia="Times New Roman"/>
                <w:b/>
                <w:bCs/>
                <w:color w:val="000000"/>
                <w:sz w:val="28"/>
                <w:szCs w:val="28"/>
                <w:lang w:val="en-GB" w:eastAsia="en-GB"/>
              </w:rPr>
              <w:t xml:space="preserve">MỘT SỐ MỨC CHI HOẠT ĐỘNG KINH TẾ  </w:t>
            </w:r>
            <w:r w:rsidRPr="003B3165">
              <w:rPr>
                <w:rFonts w:eastAsia="Times New Roman"/>
                <w:b/>
                <w:bCs/>
                <w:color w:val="000000"/>
                <w:sz w:val="28"/>
                <w:szCs w:val="28"/>
                <w:lang w:val="en-GB" w:eastAsia="en-GB"/>
              </w:rPr>
              <w:br/>
              <w:t>VỀ TÀI NGUYÊN MÔI TRƯỜNG</w:t>
            </w:r>
          </w:p>
        </w:tc>
      </w:tr>
      <w:tr w:rsidR="003B3165" w:rsidRPr="003B3165" w14:paraId="10155B40" w14:textId="77777777" w:rsidTr="003B3165">
        <w:trPr>
          <w:gridAfter w:val="1"/>
          <w:wAfter w:w="36" w:type="dxa"/>
          <w:trHeight w:val="795"/>
        </w:trPr>
        <w:tc>
          <w:tcPr>
            <w:tcW w:w="10040" w:type="dxa"/>
            <w:gridSpan w:val="5"/>
            <w:tcBorders>
              <w:top w:val="nil"/>
              <w:left w:val="nil"/>
              <w:bottom w:val="nil"/>
              <w:right w:val="nil"/>
            </w:tcBorders>
            <w:shd w:val="clear" w:color="000000" w:fill="FFFFFF"/>
            <w:vAlign w:val="center"/>
            <w:hideMark/>
          </w:tcPr>
          <w:p w14:paraId="22AE3433" w14:textId="7FCAB713" w:rsidR="003B3165" w:rsidRPr="003B3165" w:rsidRDefault="003B3165" w:rsidP="003B3165">
            <w:pPr>
              <w:spacing w:before="0" w:after="0" w:line="240" w:lineRule="auto"/>
              <w:jc w:val="center"/>
              <w:rPr>
                <w:rFonts w:eastAsia="Times New Roman"/>
                <w:i/>
                <w:iCs/>
                <w:color w:val="000000"/>
                <w:sz w:val="28"/>
                <w:szCs w:val="28"/>
                <w:lang w:val="en-GB" w:eastAsia="en-GB"/>
              </w:rPr>
            </w:pPr>
            <w:r w:rsidRPr="003B3165">
              <w:rPr>
                <w:rFonts w:eastAsia="Times New Roman"/>
                <w:i/>
                <w:iCs/>
                <w:color w:val="000000"/>
                <w:sz w:val="28"/>
                <w:szCs w:val="28"/>
                <w:lang w:val="en-GB" w:eastAsia="en-GB"/>
              </w:rPr>
              <w:t xml:space="preserve">(Ban hành kèm theo Nghị quyết số         /2026/NQ-HĐND </w:t>
            </w:r>
            <w:r w:rsidRPr="003B3165">
              <w:rPr>
                <w:rFonts w:eastAsia="Times New Roman"/>
                <w:i/>
                <w:iCs/>
                <w:color w:val="000000"/>
                <w:sz w:val="28"/>
                <w:szCs w:val="28"/>
                <w:lang w:val="en-GB" w:eastAsia="en-GB"/>
              </w:rPr>
              <w:br/>
              <w:t xml:space="preserve">ngày     tháng </w:t>
            </w:r>
            <w:r>
              <w:rPr>
                <w:rFonts w:eastAsia="Times New Roman"/>
                <w:i/>
                <w:iCs/>
                <w:color w:val="000000"/>
                <w:sz w:val="28"/>
                <w:szCs w:val="28"/>
                <w:lang w:val="en-GB" w:eastAsia="en-GB"/>
              </w:rPr>
              <w:t xml:space="preserve">   </w:t>
            </w:r>
            <w:r w:rsidRPr="003B3165">
              <w:rPr>
                <w:rFonts w:eastAsia="Times New Roman"/>
                <w:i/>
                <w:iCs/>
                <w:color w:val="000000"/>
                <w:sz w:val="28"/>
                <w:szCs w:val="28"/>
                <w:lang w:val="en-GB" w:eastAsia="en-GB"/>
              </w:rPr>
              <w:t xml:space="preserve"> năm 2026 của Hội đồng nhân dân tỉnh)</w:t>
            </w:r>
          </w:p>
        </w:tc>
      </w:tr>
      <w:tr w:rsidR="003B3165" w:rsidRPr="003B3165" w14:paraId="73F8B4C0" w14:textId="77777777" w:rsidTr="003B3165">
        <w:trPr>
          <w:gridAfter w:val="1"/>
          <w:wAfter w:w="36" w:type="dxa"/>
          <w:trHeight w:val="300"/>
        </w:trPr>
        <w:tc>
          <w:tcPr>
            <w:tcW w:w="520" w:type="dxa"/>
            <w:tcBorders>
              <w:top w:val="nil"/>
              <w:left w:val="nil"/>
              <w:bottom w:val="nil"/>
              <w:right w:val="nil"/>
            </w:tcBorders>
            <w:noWrap/>
            <w:vAlign w:val="bottom"/>
            <w:hideMark/>
          </w:tcPr>
          <w:p w14:paraId="1E5A6E1C" w14:textId="77777777" w:rsidR="003B3165" w:rsidRPr="003B3165" w:rsidRDefault="003B3165" w:rsidP="003B3165">
            <w:pPr>
              <w:spacing w:before="0" w:after="0" w:line="240" w:lineRule="auto"/>
              <w:jc w:val="center"/>
              <w:rPr>
                <w:rFonts w:eastAsia="Times New Roman"/>
                <w:i/>
                <w:iCs/>
                <w:color w:val="000000"/>
                <w:sz w:val="28"/>
                <w:szCs w:val="28"/>
                <w:lang w:val="en-GB" w:eastAsia="en-GB"/>
              </w:rPr>
            </w:pPr>
          </w:p>
        </w:tc>
        <w:tc>
          <w:tcPr>
            <w:tcW w:w="3780" w:type="dxa"/>
            <w:tcBorders>
              <w:top w:val="nil"/>
              <w:left w:val="nil"/>
              <w:bottom w:val="nil"/>
              <w:right w:val="nil"/>
            </w:tcBorders>
            <w:noWrap/>
            <w:vAlign w:val="bottom"/>
            <w:hideMark/>
          </w:tcPr>
          <w:p w14:paraId="0E3EE312" w14:textId="77777777" w:rsidR="003B3165" w:rsidRPr="003B3165" w:rsidRDefault="003B3165" w:rsidP="003B3165">
            <w:pPr>
              <w:spacing w:before="0" w:after="0" w:line="240" w:lineRule="auto"/>
              <w:rPr>
                <w:rFonts w:eastAsia="Times New Roman"/>
                <w:sz w:val="20"/>
                <w:szCs w:val="20"/>
                <w:lang w:val="en-GB" w:eastAsia="en-GB"/>
              </w:rPr>
            </w:pPr>
          </w:p>
        </w:tc>
        <w:tc>
          <w:tcPr>
            <w:tcW w:w="1540" w:type="dxa"/>
            <w:tcBorders>
              <w:top w:val="nil"/>
              <w:left w:val="nil"/>
              <w:bottom w:val="nil"/>
              <w:right w:val="nil"/>
            </w:tcBorders>
            <w:noWrap/>
            <w:vAlign w:val="bottom"/>
            <w:hideMark/>
          </w:tcPr>
          <w:p w14:paraId="1D99D42D" w14:textId="77777777" w:rsidR="003B3165" w:rsidRPr="003B3165" w:rsidRDefault="003B3165" w:rsidP="003B3165">
            <w:pPr>
              <w:spacing w:before="0" w:after="0" w:line="240" w:lineRule="auto"/>
              <w:rPr>
                <w:rFonts w:eastAsia="Times New Roman"/>
                <w:sz w:val="20"/>
                <w:szCs w:val="20"/>
                <w:lang w:val="en-GB" w:eastAsia="en-GB"/>
              </w:rPr>
            </w:pPr>
          </w:p>
        </w:tc>
        <w:tc>
          <w:tcPr>
            <w:tcW w:w="1700" w:type="dxa"/>
            <w:tcBorders>
              <w:top w:val="nil"/>
              <w:left w:val="nil"/>
              <w:bottom w:val="nil"/>
              <w:right w:val="nil"/>
            </w:tcBorders>
            <w:noWrap/>
            <w:vAlign w:val="bottom"/>
            <w:hideMark/>
          </w:tcPr>
          <w:p w14:paraId="316D8363" w14:textId="77777777" w:rsidR="003B3165" w:rsidRPr="003B3165" w:rsidRDefault="003B3165" w:rsidP="003B3165">
            <w:pPr>
              <w:spacing w:before="0" w:after="0" w:line="240" w:lineRule="auto"/>
              <w:rPr>
                <w:rFonts w:eastAsia="Times New Roman"/>
                <w:sz w:val="20"/>
                <w:szCs w:val="20"/>
                <w:lang w:val="en-GB" w:eastAsia="en-GB"/>
              </w:rPr>
            </w:pPr>
          </w:p>
        </w:tc>
        <w:tc>
          <w:tcPr>
            <w:tcW w:w="2500" w:type="dxa"/>
            <w:tcBorders>
              <w:top w:val="nil"/>
              <w:left w:val="nil"/>
              <w:bottom w:val="nil"/>
              <w:right w:val="nil"/>
            </w:tcBorders>
            <w:noWrap/>
            <w:vAlign w:val="bottom"/>
            <w:hideMark/>
          </w:tcPr>
          <w:p w14:paraId="515639EA"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22F636E7" w14:textId="77777777" w:rsidTr="003B3165">
        <w:trPr>
          <w:gridAfter w:val="1"/>
          <w:wAfter w:w="36" w:type="dxa"/>
          <w:trHeight w:val="630"/>
        </w:trPr>
        <w:tc>
          <w:tcPr>
            <w:tcW w:w="5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73B156C"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STT</w:t>
            </w:r>
          </w:p>
        </w:tc>
        <w:tc>
          <w:tcPr>
            <w:tcW w:w="378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0B1AAD3"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Nội dung chi</w:t>
            </w:r>
          </w:p>
        </w:tc>
        <w:tc>
          <w:tcPr>
            <w:tcW w:w="15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AF32B48"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Đơn vị tính</w:t>
            </w:r>
          </w:p>
        </w:tc>
        <w:tc>
          <w:tcPr>
            <w:tcW w:w="17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DD03FB3"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xml:space="preserve">Mức chi </w:t>
            </w:r>
            <w:r w:rsidRPr="003B3165">
              <w:rPr>
                <w:rFonts w:eastAsia="Times New Roman"/>
                <w:b/>
                <w:bCs/>
                <w:color w:val="000000"/>
                <w:sz w:val="24"/>
                <w:szCs w:val="24"/>
                <w:lang w:val="en-GB" w:eastAsia="en-GB"/>
              </w:rPr>
              <w:br/>
              <w:t>(1.000 đồng)</w:t>
            </w:r>
          </w:p>
        </w:tc>
        <w:tc>
          <w:tcPr>
            <w:tcW w:w="25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92887FF"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Ghi chú</w:t>
            </w:r>
          </w:p>
        </w:tc>
      </w:tr>
      <w:tr w:rsidR="003B3165" w:rsidRPr="003B3165" w14:paraId="3D190E6D" w14:textId="77777777" w:rsidTr="003B3165">
        <w:trPr>
          <w:trHeight w:val="315"/>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5AA4F9BC" w14:textId="77777777" w:rsidR="003B3165" w:rsidRPr="003B3165" w:rsidRDefault="003B3165" w:rsidP="003B3165">
            <w:pPr>
              <w:spacing w:before="0" w:after="0" w:line="240" w:lineRule="auto"/>
              <w:rPr>
                <w:rFonts w:eastAsia="Times New Roman"/>
                <w:b/>
                <w:bCs/>
                <w:color w:val="000000"/>
                <w:sz w:val="24"/>
                <w:szCs w:val="24"/>
                <w:lang w:val="en-GB" w:eastAsia="en-GB"/>
              </w:rPr>
            </w:pPr>
          </w:p>
        </w:tc>
        <w:tc>
          <w:tcPr>
            <w:tcW w:w="3780" w:type="dxa"/>
            <w:vMerge/>
            <w:tcBorders>
              <w:top w:val="single" w:sz="4" w:space="0" w:color="auto"/>
              <w:left w:val="single" w:sz="4" w:space="0" w:color="auto"/>
              <w:bottom w:val="single" w:sz="4" w:space="0" w:color="auto"/>
              <w:right w:val="single" w:sz="4" w:space="0" w:color="auto"/>
            </w:tcBorders>
            <w:vAlign w:val="center"/>
            <w:hideMark/>
          </w:tcPr>
          <w:p w14:paraId="060D7585" w14:textId="77777777" w:rsidR="003B3165" w:rsidRPr="003B3165" w:rsidRDefault="003B3165" w:rsidP="003B3165">
            <w:pPr>
              <w:spacing w:before="0" w:after="0" w:line="240" w:lineRule="auto"/>
              <w:rPr>
                <w:rFonts w:eastAsia="Times New Roman"/>
                <w:b/>
                <w:bCs/>
                <w:color w:val="000000"/>
                <w:sz w:val="24"/>
                <w:szCs w:val="24"/>
                <w:lang w:val="en-GB" w:eastAsia="en-GB"/>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4D622916" w14:textId="77777777" w:rsidR="003B3165" w:rsidRPr="003B3165" w:rsidRDefault="003B3165" w:rsidP="003B3165">
            <w:pPr>
              <w:spacing w:before="0" w:after="0" w:line="240" w:lineRule="auto"/>
              <w:rPr>
                <w:rFonts w:eastAsia="Times New Roman"/>
                <w:b/>
                <w:bCs/>
                <w:color w:val="000000"/>
                <w:sz w:val="24"/>
                <w:szCs w:val="24"/>
                <w:lang w:val="en-GB" w:eastAsia="en-GB"/>
              </w:rPr>
            </w:pPr>
          </w:p>
        </w:tc>
        <w:tc>
          <w:tcPr>
            <w:tcW w:w="1700" w:type="dxa"/>
            <w:vMerge/>
            <w:tcBorders>
              <w:top w:val="single" w:sz="4" w:space="0" w:color="auto"/>
              <w:left w:val="single" w:sz="4" w:space="0" w:color="auto"/>
              <w:bottom w:val="single" w:sz="4" w:space="0" w:color="000000"/>
              <w:right w:val="single" w:sz="4" w:space="0" w:color="auto"/>
            </w:tcBorders>
            <w:vAlign w:val="center"/>
            <w:hideMark/>
          </w:tcPr>
          <w:p w14:paraId="49CF0C8E" w14:textId="77777777" w:rsidR="003B3165" w:rsidRPr="003B3165" w:rsidRDefault="003B3165" w:rsidP="003B3165">
            <w:pPr>
              <w:spacing w:before="0" w:after="0" w:line="240" w:lineRule="auto"/>
              <w:rPr>
                <w:rFonts w:eastAsia="Times New Roman"/>
                <w:b/>
                <w:bCs/>
                <w:color w:val="000000"/>
                <w:sz w:val="24"/>
                <w:szCs w:val="24"/>
                <w:lang w:val="en-GB" w:eastAsia="en-GB"/>
              </w:rPr>
            </w:pPr>
          </w:p>
        </w:tc>
        <w:tc>
          <w:tcPr>
            <w:tcW w:w="2500" w:type="dxa"/>
            <w:vMerge/>
            <w:tcBorders>
              <w:top w:val="single" w:sz="4" w:space="0" w:color="auto"/>
              <w:left w:val="single" w:sz="4" w:space="0" w:color="auto"/>
              <w:bottom w:val="single" w:sz="4" w:space="0" w:color="auto"/>
              <w:right w:val="single" w:sz="4" w:space="0" w:color="auto"/>
            </w:tcBorders>
            <w:vAlign w:val="center"/>
            <w:hideMark/>
          </w:tcPr>
          <w:p w14:paraId="27217C14" w14:textId="77777777" w:rsidR="003B3165" w:rsidRPr="003B3165" w:rsidRDefault="003B3165" w:rsidP="003B3165">
            <w:pPr>
              <w:spacing w:before="0" w:after="0" w:line="240" w:lineRule="auto"/>
              <w:rPr>
                <w:rFonts w:eastAsia="Times New Roman"/>
                <w:b/>
                <w:bCs/>
                <w:color w:val="000000"/>
                <w:sz w:val="24"/>
                <w:szCs w:val="24"/>
                <w:lang w:val="en-GB" w:eastAsia="en-GB"/>
              </w:rPr>
            </w:pPr>
          </w:p>
        </w:tc>
        <w:tc>
          <w:tcPr>
            <w:tcW w:w="36" w:type="dxa"/>
            <w:tcBorders>
              <w:top w:val="nil"/>
              <w:left w:val="nil"/>
              <w:bottom w:val="nil"/>
              <w:right w:val="nil"/>
            </w:tcBorders>
            <w:noWrap/>
            <w:vAlign w:val="bottom"/>
            <w:hideMark/>
          </w:tcPr>
          <w:p w14:paraId="4AA1D299"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p>
        </w:tc>
      </w:tr>
      <w:tr w:rsidR="003B3165" w:rsidRPr="003B3165" w14:paraId="60EBEA57" w14:textId="77777777" w:rsidTr="003B3165">
        <w:trPr>
          <w:trHeight w:val="51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54B3315"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1</w:t>
            </w:r>
          </w:p>
        </w:tc>
        <w:tc>
          <w:tcPr>
            <w:tcW w:w="3780" w:type="dxa"/>
            <w:tcBorders>
              <w:top w:val="nil"/>
              <w:left w:val="nil"/>
              <w:bottom w:val="single" w:sz="4" w:space="0" w:color="auto"/>
              <w:right w:val="single" w:sz="4" w:space="0" w:color="auto"/>
            </w:tcBorders>
            <w:shd w:val="clear" w:color="000000" w:fill="FFFFFF"/>
            <w:vAlign w:val="center"/>
            <w:hideMark/>
          </w:tcPr>
          <w:p w14:paraId="30F36B0C" w14:textId="77777777" w:rsidR="003B3165" w:rsidRPr="003B3165" w:rsidRDefault="003B3165" w:rsidP="003B3165">
            <w:pPr>
              <w:spacing w:before="0" w:after="0" w:line="240" w:lineRule="auto"/>
              <w:jc w:val="both"/>
              <w:rPr>
                <w:rFonts w:eastAsia="Times New Roman"/>
                <w:b/>
                <w:bCs/>
                <w:color w:val="000000"/>
                <w:sz w:val="24"/>
                <w:szCs w:val="24"/>
                <w:lang w:val="en-GB" w:eastAsia="en-GB"/>
              </w:rPr>
            </w:pPr>
            <w:r w:rsidRPr="003B3165">
              <w:rPr>
                <w:rFonts w:eastAsia="Times New Roman"/>
                <w:b/>
                <w:bCs/>
                <w:color w:val="000000"/>
                <w:sz w:val="24"/>
                <w:szCs w:val="24"/>
                <w:lang w:val="en-GB" w:eastAsia="en-GB"/>
              </w:rPr>
              <w:t>Chi lập đề cương nhiệm vụ, dự án</w:t>
            </w:r>
          </w:p>
        </w:tc>
        <w:tc>
          <w:tcPr>
            <w:tcW w:w="1540" w:type="dxa"/>
            <w:tcBorders>
              <w:top w:val="nil"/>
              <w:left w:val="nil"/>
              <w:bottom w:val="single" w:sz="4" w:space="0" w:color="auto"/>
              <w:right w:val="single" w:sz="4" w:space="0" w:color="auto"/>
            </w:tcBorders>
            <w:shd w:val="clear" w:color="000000" w:fill="FFFFFF"/>
            <w:vAlign w:val="center"/>
            <w:hideMark/>
          </w:tcPr>
          <w:p w14:paraId="055E6A9A"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1700" w:type="dxa"/>
            <w:tcBorders>
              <w:top w:val="nil"/>
              <w:left w:val="nil"/>
              <w:bottom w:val="single" w:sz="4" w:space="0" w:color="auto"/>
              <w:right w:val="single" w:sz="4" w:space="0" w:color="auto"/>
            </w:tcBorders>
            <w:shd w:val="clear" w:color="000000" w:fill="FFFFFF"/>
            <w:vAlign w:val="center"/>
            <w:hideMark/>
          </w:tcPr>
          <w:p w14:paraId="122C551D"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25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9C9F1BB"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Tùy theo mức độ phức tạp của nhiệm vụ dự án. Thủ trưởng cơ quan, đơn vị quyết định mức chi cho phù hợp, không tính chi họp hội đồng đối với nhiệm vụ được giao thường xuyên hàng năm theo quy chế của cấp có thẩm quyền quy định có nhận xét đánh giá của ủy viên phản biện và ủy viên hội đồng mới được tính.</w:t>
            </w:r>
          </w:p>
        </w:tc>
        <w:tc>
          <w:tcPr>
            <w:tcW w:w="36" w:type="dxa"/>
            <w:vAlign w:val="center"/>
            <w:hideMark/>
          </w:tcPr>
          <w:p w14:paraId="634B759D"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09E92918" w14:textId="77777777" w:rsidTr="003B3165">
        <w:trPr>
          <w:trHeight w:val="66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589F16F"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a</w:t>
            </w:r>
          </w:p>
        </w:tc>
        <w:tc>
          <w:tcPr>
            <w:tcW w:w="3780" w:type="dxa"/>
            <w:tcBorders>
              <w:top w:val="nil"/>
              <w:left w:val="nil"/>
              <w:bottom w:val="single" w:sz="4" w:space="0" w:color="auto"/>
              <w:right w:val="single" w:sz="4" w:space="0" w:color="auto"/>
            </w:tcBorders>
            <w:shd w:val="clear" w:color="000000" w:fill="FFFFFF"/>
            <w:vAlign w:val="center"/>
            <w:hideMark/>
          </w:tcPr>
          <w:p w14:paraId="28000365"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Lập đề cương nhiệm vụ</w:t>
            </w:r>
          </w:p>
        </w:tc>
        <w:tc>
          <w:tcPr>
            <w:tcW w:w="1540" w:type="dxa"/>
            <w:tcBorders>
              <w:top w:val="nil"/>
              <w:left w:val="nil"/>
              <w:bottom w:val="single" w:sz="4" w:space="0" w:color="auto"/>
              <w:right w:val="single" w:sz="4" w:space="0" w:color="auto"/>
            </w:tcBorders>
            <w:shd w:val="clear" w:color="000000" w:fill="FFFFFF"/>
            <w:vAlign w:val="center"/>
            <w:hideMark/>
          </w:tcPr>
          <w:p w14:paraId="238F0BE4"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Nhiệm vụ</w:t>
            </w:r>
          </w:p>
        </w:tc>
        <w:tc>
          <w:tcPr>
            <w:tcW w:w="1700" w:type="dxa"/>
            <w:tcBorders>
              <w:top w:val="nil"/>
              <w:left w:val="nil"/>
              <w:bottom w:val="single" w:sz="4" w:space="0" w:color="auto"/>
              <w:right w:val="single" w:sz="4" w:space="0" w:color="auto"/>
            </w:tcBorders>
            <w:shd w:val="clear" w:color="000000" w:fill="FFFFFF"/>
            <w:vAlign w:val="center"/>
            <w:hideMark/>
          </w:tcPr>
          <w:p w14:paraId="41C7E745"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1.000-2.000</w:t>
            </w:r>
          </w:p>
        </w:tc>
        <w:tc>
          <w:tcPr>
            <w:tcW w:w="2500" w:type="dxa"/>
            <w:vMerge/>
            <w:tcBorders>
              <w:top w:val="nil"/>
              <w:left w:val="single" w:sz="4" w:space="0" w:color="auto"/>
              <w:bottom w:val="single" w:sz="4" w:space="0" w:color="000000"/>
              <w:right w:val="single" w:sz="4" w:space="0" w:color="auto"/>
            </w:tcBorders>
            <w:vAlign w:val="center"/>
            <w:hideMark/>
          </w:tcPr>
          <w:p w14:paraId="2D0019CF"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36" w:type="dxa"/>
            <w:vAlign w:val="center"/>
            <w:hideMark/>
          </w:tcPr>
          <w:p w14:paraId="77EAE892"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6C4CEB95" w14:textId="77777777" w:rsidTr="003B3165">
        <w:trPr>
          <w:trHeight w:val="69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0DA4187"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w:t>
            </w:r>
          </w:p>
        </w:tc>
        <w:tc>
          <w:tcPr>
            <w:tcW w:w="3780" w:type="dxa"/>
            <w:tcBorders>
              <w:top w:val="nil"/>
              <w:left w:val="nil"/>
              <w:bottom w:val="single" w:sz="4" w:space="0" w:color="auto"/>
              <w:right w:val="single" w:sz="4" w:space="0" w:color="auto"/>
            </w:tcBorders>
            <w:shd w:val="clear" w:color="000000" w:fill="FFFFFF"/>
            <w:vAlign w:val="center"/>
            <w:hideMark/>
          </w:tcPr>
          <w:p w14:paraId="6010C0A4"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Lập đề cương dự án</w:t>
            </w:r>
          </w:p>
        </w:tc>
        <w:tc>
          <w:tcPr>
            <w:tcW w:w="1540" w:type="dxa"/>
            <w:tcBorders>
              <w:top w:val="nil"/>
              <w:left w:val="nil"/>
              <w:bottom w:val="single" w:sz="4" w:space="0" w:color="auto"/>
              <w:right w:val="single" w:sz="4" w:space="0" w:color="auto"/>
            </w:tcBorders>
            <w:shd w:val="clear" w:color="000000" w:fill="FFFFFF"/>
            <w:vAlign w:val="center"/>
            <w:hideMark/>
          </w:tcPr>
          <w:p w14:paraId="7DBB434B"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Dự án</w:t>
            </w:r>
          </w:p>
        </w:tc>
        <w:tc>
          <w:tcPr>
            <w:tcW w:w="1700" w:type="dxa"/>
            <w:tcBorders>
              <w:top w:val="nil"/>
              <w:left w:val="nil"/>
              <w:bottom w:val="single" w:sz="4" w:space="0" w:color="auto"/>
              <w:right w:val="single" w:sz="4" w:space="0" w:color="auto"/>
            </w:tcBorders>
            <w:shd w:val="clear" w:color="000000" w:fill="FFFFFF"/>
            <w:vAlign w:val="center"/>
            <w:hideMark/>
          </w:tcPr>
          <w:p w14:paraId="14118DC8"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3.000-5.000</w:t>
            </w:r>
          </w:p>
        </w:tc>
        <w:tc>
          <w:tcPr>
            <w:tcW w:w="2500" w:type="dxa"/>
            <w:vMerge/>
            <w:tcBorders>
              <w:top w:val="nil"/>
              <w:left w:val="single" w:sz="4" w:space="0" w:color="auto"/>
              <w:bottom w:val="single" w:sz="4" w:space="0" w:color="000000"/>
              <w:right w:val="single" w:sz="4" w:space="0" w:color="auto"/>
            </w:tcBorders>
            <w:vAlign w:val="center"/>
            <w:hideMark/>
          </w:tcPr>
          <w:p w14:paraId="0078FD1D"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36" w:type="dxa"/>
            <w:vAlign w:val="center"/>
            <w:hideMark/>
          </w:tcPr>
          <w:p w14:paraId="3C92F1A4"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1FB518F4" w14:textId="77777777" w:rsidTr="003B3165">
        <w:trPr>
          <w:trHeight w:val="859"/>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DF6919D"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2</w:t>
            </w:r>
          </w:p>
        </w:tc>
        <w:tc>
          <w:tcPr>
            <w:tcW w:w="3780" w:type="dxa"/>
            <w:tcBorders>
              <w:top w:val="nil"/>
              <w:left w:val="nil"/>
              <w:bottom w:val="single" w:sz="4" w:space="0" w:color="auto"/>
              <w:right w:val="single" w:sz="4" w:space="0" w:color="auto"/>
            </w:tcBorders>
            <w:shd w:val="clear" w:color="000000" w:fill="FFFFFF"/>
            <w:vAlign w:val="center"/>
            <w:hideMark/>
          </w:tcPr>
          <w:p w14:paraId="573D0FD2" w14:textId="77777777" w:rsidR="003B3165" w:rsidRPr="003B3165" w:rsidRDefault="003B3165" w:rsidP="003B3165">
            <w:pPr>
              <w:spacing w:before="0" w:after="0" w:line="240" w:lineRule="auto"/>
              <w:jc w:val="both"/>
              <w:rPr>
                <w:rFonts w:eastAsia="Times New Roman"/>
                <w:b/>
                <w:bCs/>
                <w:color w:val="000000"/>
                <w:sz w:val="24"/>
                <w:szCs w:val="24"/>
                <w:lang w:val="en-GB" w:eastAsia="en-GB"/>
              </w:rPr>
            </w:pPr>
            <w:r w:rsidRPr="003B3165">
              <w:rPr>
                <w:rFonts w:eastAsia="Times New Roman"/>
                <w:b/>
                <w:bCs/>
                <w:color w:val="000000"/>
                <w:sz w:val="24"/>
                <w:szCs w:val="24"/>
                <w:lang w:val="en-GB" w:eastAsia="en-GB"/>
              </w:rPr>
              <w:t>Họp hội đồng xét duyệt đề cương nhiệm vụ, dự án</w:t>
            </w:r>
          </w:p>
        </w:tc>
        <w:tc>
          <w:tcPr>
            <w:tcW w:w="1540" w:type="dxa"/>
            <w:tcBorders>
              <w:top w:val="nil"/>
              <w:left w:val="nil"/>
              <w:bottom w:val="single" w:sz="4" w:space="0" w:color="auto"/>
              <w:right w:val="single" w:sz="4" w:space="0" w:color="auto"/>
            </w:tcBorders>
            <w:shd w:val="clear" w:color="000000" w:fill="FFFFFF"/>
            <w:vAlign w:val="center"/>
            <w:hideMark/>
          </w:tcPr>
          <w:p w14:paraId="5C94D8AF"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Buổi họp</w:t>
            </w:r>
          </w:p>
        </w:tc>
        <w:tc>
          <w:tcPr>
            <w:tcW w:w="1700" w:type="dxa"/>
            <w:tcBorders>
              <w:top w:val="nil"/>
              <w:left w:val="nil"/>
              <w:bottom w:val="single" w:sz="4" w:space="0" w:color="auto"/>
              <w:right w:val="single" w:sz="4" w:space="0" w:color="auto"/>
            </w:tcBorders>
            <w:shd w:val="clear" w:color="000000" w:fill="FFFFFF"/>
            <w:vAlign w:val="center"/>
            <w:hideMark/>
          </w:tcPr>
          <w:p w14:paraId="554992E8"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2500" w:type="dxa"/>
            <w:vMerge/>
            <w:tcBorders>
              <w:top w:val="nil"/>
              <w:left w:val="single" w:sz="4" w:space="0" w:color="auto"/>
              <w:bottom w:val="single" w:sz="4" w:space="0" w:color="000000"/>
              <w:right w:val="single" w:sz="4" w:space="0" w:color="auto"/>
            </w:tcBorders>
            <w:vAlign w:val="center"/>
            <w:hideMark/>
          </w:tcPr>
          <w:p w14:paraId="0295A640"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36" w:type="dxa"/>
            <w:vAlign w:val="center"/>
            <w:hideMark/>
          </w:tcPr>
          <w:p w14:paraId="4217A22B"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16A045D6" w14:textId="77777777" w:rsidTr="003B3165">
        <w:trPr>
          <w:trHeight w:val="63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18AFE25"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a</w:t>
            </w:r>
          </w:p>
        </w:tc>
        <w:tc>
          <w:tcPr>
            <w:tcW w:w="3780" w:type="dxa"/>
            <w:tcBorders>
              <w:top w:val="nil"/>
              <w:left w:val="nil"/>
              <w:bottom w:val="single" w:sz="4" w:space="0" w:color="auto"/>
              <w:right w:val="single" w:sz="4" w:space="0" w:color="auto"/>
            </w:tcBorders>
            <w:shd w:val="clear" w:color="000000" w:fill="FFFFFF"/>
            <w:vAlign w:val="center"/>
            <w:hideMark/>
          </w:tcPr>
          <w:p w14:paraId="4C447914"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Chủ tịch Hội đồng</w:t>
            </w:r>
          </w:p>
        </w:tc>
        <w:tc>
          <w:tcPr>
            <w:tcW w:w="1540" w:type="dxa"/>
            <w:tcBorders>
              <w:top w:val="nil"/>
              <w:left w:val="nil"/>
              <w:bottom w:val="single" w:sz="4" w:space="0" w:color="auto"/>
              <w:right w:val="single" w:sz="4" w:space="0" w:color="auto"/>
            </w:tcBorders>
            <w:shd w:val="clear" w:color="000000" w:fill="FFFFFF"/>
            <w:vAlign w:val="center"/>
            <w:hideMark/>
          </w:tcPr>
          <w:p w14:paraId="79E5D179"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Người/buổi</w:t>
            </w:r>
          </w:p>
        </w:tc>
        <w:tc>
          <w:tcPr>
            <w:tcW w:w="1700" w:type="dxa"/>
            <w:tcBorders>
              <w:top w:val="nil"/>
              <w:left w:val="nil"/>
              <w:bottom w:val="single" w:sz="4" w:space="0" w:color="auto"/>
              <w:right w:val="single" w:sz="4" w:space="0" w:color="auto"/>
            </w:tcBorders>
            <w:shd w:val="clear" w:color="000000" w:fill="FFFFFF"/>
            <w:vAlign w:val="center"/>
            <w:hideMark/>
          </w:tcPr>
          <w:p w14:paraId="00A21921"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500</w:t>
            </w:r>
          </w:p>
        </w:tc>
        <w:tc>
          <w:tcPr>
            <w:tcW w:w="2500" w:type="dxa"/>
            <w:vMerge/>
            <w:tcBorders>
              <w:top w:val="nil"/>
              <w:left w:val="single" w:sz="4" w:space="0" w:color="auto"/>
              <w:bottom w:val="single" w:sz="4" w:space="0" w:color="000000"/>
              <w:right w:val="single" w:sz="4" w:space="0" w:color="auto"/>
            </w:tcBorders>
            <w:vAlign w:val="center"/>
            <w:hideMark/>
          </w:tcPr>
          <w:p w14:paraId="65AAB85D"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36" w:type="dxa"/>
            <w:vAlign w:val="center"/>
            <w:hideMark/>
          </w:tcPr>
          <w:p w14:paraId="616FBC86"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7CE304B4" w14:textId="77777777" w:rsidTr="003B3165">
        <w:trPr>
          <w:trHeight w:val="679"/>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DA3DE76"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w:t>
            </w:r>
          </w:p>
        </w:tc>
        <w:tc>
          <w:tcPr>
            <w:tcW w:w="3780" w:type="dxa"/>
            <w:tcBorders>
              <w:top w:val="nil"/>
              <w:left w:val="nil"/>
              <w:bottom w:val="single" w:sz="4" w:space="0" w:color="auto"/>
              <w:right w:val="single" w:sz="4" w:space="0" w:color="auto"/>
            </w:tcBorders>
            <w:shd w:val="clear" w:color="000000" w:fill="FFFFFF"/>
            <w:vAlign w:val="center"/>
            <w:hideMark/>
          </w:tcPr>
          <w:p w14:paraId="329A25CA"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Thành viên, thư ký</w:t>
            </w:r>
          </w:p>
        </w:tc>
        <w:tc>
          <w:tcPr>
            <w:tcW w:w="1540" w:type="dxa"/>
            <w:tcBorders>
              <w:top w:val="nil"/>
              <w:left w:val="nil"/>
              <w:bottom w:val="single" w:sz="4" w:space="0" w:color="auto"/>
              <w:right w:val="single" w:sz="4" w:space="0" w:color="auto"/>
            </w:tcBorders>
            <w:shd w:val="clear" w:color="000000" w:fill="FFFFFF"/>
            <w:vAlign w:val="center"/>
            <w:hideMark/>
          </w:tcPr>
          <w:p w14:paraId="5EA896D0"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Người/buổi</w:t>
            </w:r>
          </w:p>
        </w:tc>
        <w:tc>
          <w:tcPr>
            <w:tcW w:w="1700" w:type="dxa"/>
            <w:tcBorders>
              <w:top w:val="nil"/>
              <w:left w:val="nil"/>
              <w:bottom w:val="single" w:sz="4" w:space="0" w:color="auto"/>
              <w:right w:val="single" w:sz="4" w:space="0" w:color="auto"/>
            </w:tcBorders>
            <w:shd w:val="clear" w:color="000000" w:fill="FFFFFF"/>
            <w:vAlign w:val="center"/>
            <w:hideMark/>
          </w:tcPr>
          <w:p w14:paraId="04AEA101"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300</w:t>
            </w:r>
          </w:p>
        </w:tc>
        <w:tc>
          <w:tcPr>
            <w:tcW w:w="2500" w:type="dxa"/>
            <w:vMerge/>
            <w:tcBorders>
              <w:top w:val="nil"/>
              <w:left w:val="single" w:sz="4" w:space="0" w:color="auto"/>
              <w:bottom w:val="single" w:sz="4" w:space="0" w:color="000000"/>
              <w:right w:val="single" w:sz="4" w:space="0" w:color="auto"/>
            </w:tcBorders>
            <w:vAlign w:val="center"/>
            <w:hideMark/>
          </w:tcPr>
          <w:p w14:paraId="3A634502"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36" w:type="dxa"/>
            <w:vAlign w:val="center"/>
            <w:hideMark/>
          </w:tcPr>
          <w:p w14:paraId="0D5B268F"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2220D053" w14:textId="77777777" w:rsidTr="003B3165">
        <w:trPr>
          <w:trHeight w:val="73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C38558B"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c</w:t>
            </w:r>
          </w:p>
        </w:tc>
        <w:tc>
          <w:tcPr>
            <w:tcW w:w="3780" w:type="dxa"/>
            <w:tcBorders>
              <w:top w:val="nil"/>
              <w:left w:val="nil"/>
              <w:bottom w:val="single" w:sz="4" w:space="0" w:color="auto"/>
              <w:right w:val="single" w:sz="4" w:space="0" w:color="auto"/>
            </w:tcBorders>
            <w:shd w:val="clear" w:color="000000" w:fill="FFFFFF"/>
            <w:vAlign w:val="center"/>
            <w:hideMark/>
          </w:tcPr>
          <w:p w14:paraId="08367B8F"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Đại biểu được mời tham dự</w:t>
            </w:r>
          </w:p>
        </w:tc>
        <w:tc>
          <w:tcPr>
            <w:tcW w:w="1540" w:type="dxa"/>
            <w:tcBorders>
              <w:top w:val="nil"/>
              <w:left w:val="nil"/>
              <w:bottom w:val="single" w:sz="4" w:space="0" w:color="auto"/>
              <w:right w:val="single" w:sz="4" w:space="0" w:color="auto"/>
            </w:tcBorders>
            <w:shd w:val="clear" w:color="000000" w:fill="FFFFFF"/>
            <w:vAlign w:val="center"/>
            <w:hideMark/>
          </w:tcPr>
          <w:p w14:paraId="2D2ECA0F"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Người/buổi</w:t>
            </w:r>
          </w:p>
        </w:tc>
        <w:tc>
          <w:tcPr>
            <w:tcW w:w="1700" w:type="dxa"/>
            <w:tcBorders>
              <w:top w:val="nil"/>
              <w:left w:val="nil"/>
              <w:bottom w:val="single" w:sz="4" w:space="0" w:color="auto"/>
              <w:right w:val="single" w:sz="4" w:space="0" w:color="auto"/>
            </w:tcBorders>
            <w:shd w:val="clear" w:color="000000" w:fill="FFFFFF"/>
            <w:vAlign w:val="center"/>
            <w:hideMark/>
          </w:tcPr>
          <w:p w14:paraId="770A6242"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150</w:t>
            </w:r>
          </w:p>
        </w:tc>
        <w:tc>
          <w:tcPr>
            <w:tcW w:w="2500" w:type="dxa"/>
            <w:vMerge/>
            <w:tcBorders>
              <w:top w:val="nil"/>
              <w:left w:val="single" w:sz="4" w:space="0" w:color="auto"/>
              <w:bottom w:val="single" w:sz="4" w:space="0" w:color="000000"/>
              <w:right w:val="single" w:sz="4" w:space="0" w:color="auto"/>
            </w:tcBorders>
            <w:vAlign w:val="center"/>
            <w:hideMark/>
          </w:tcPr>
          <w:p w14:paraId="646882BF"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36" w:type="dxa"/>
            <w:vAlign w:val="center"/>
            <w:hideMark/>
          </w:tcPr>
          <w:p w14:paraId="186CD47F"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17E8FA24" w14:textId="77777777" w:rsidTr="003B3165">
        <w:trPr>
          <w:trHeight w:val="471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FE4BEDE"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d</w:t>
            </w:r>
          </w:p>
        </w:tc>
        <w:tc>
          <w:tcPr>
            <w:tcW w:w="3780" w:type="dxa"/>
            <w:tcBorders>
              <w:top w:val="nil"/>
              <w:left w:val="nil"/>
              <w:bottom w:val="single" w:sz="4" w:space="0" w:color="auto"/>
              <w:right w:val="single" w:sz="4" w:space="0" w:color="auto"/>
            </w:tcBorders>
            <w:shd w:val="clear" w:color="000000" w:fill="FFFFFF"/>
            <w:vAlign w:val="center"/>
            <w:hideMark/>
          </w:tcPr>
          <w:p w14:paraId="657B25C2" w14:textId="77777777" w:rsidR="003B3165" w:rsidRPr="003B3165" w:rsidRDefault="003B3165" w:rsidP="003B3165">
            <w:pPr>
              <w:spacing w:before="0" w:after="0" w:line="240" w:lineRule="auto"/>
              <w:jc w:val="both"/>
              <w:rPr>
                <w:rFonts w:eastAsia="Times New Roman"/>
                <w:color w:val="000000"/>
                <w:sz w:val="24"/>
                <w:szCs w:val="24"/>
                <w:lang w:val="en-GB" w:eastAsia="en-GB"/>
              </w:rPr>
            </w:pPr>
            <w:r w:rsidRPr="003B3165">
              <w:rPr>
                <w:rFonts w:eastAsia="Times New Roman"/>
                <w:color w:val="000000"/>
                <w:sz w:val="24"/>
                <w:szCs w:val="24"/>
                <w:lang w:val="en-GB" w:eastAsia="en-GB"/>
              </w:rPr>
              <w:t>Nhận xét đánh giá của ủy viên phản biện</w:t>
            </w:r>
          </w:p>
        </w:tc>
        <w:tc>
          <w:tcPr>
            <w:tcW w:w="1540" w:type="dxa"/>
            <w:tcBorders>
              <w:top w:val="nil"/>
              <w:left w:val="nil"/>
              <w:bottom w:val="single" w:sz="4" w:space="0" w:color="auto"/>
              <w:right w:val="single" w:sz="4" w:space="0" w:color="auto"/>
            </w:tcBorders>
            <w:shd w:val="clear" w:color="000000" w:fill="FFFFFF"/>
            <w:vAlign w:val="center"/>
            <w:hideMark/>
          </w:tcPr>
          <w:p w14:paraId="40647EE2"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Bài viết</w:t>
            </w:r>
          </w:p>
        </w:tc>
        <w:tc>
          <w:tcPr>
            <w:tcW w:w="1700" w:type="dxa"/>
            <w:tcBorders>
              <w:top w:val="nil"/>
              <w:left w:val="nil"/>
              <w:bottom w:val="single" w:sz="4" w:space="0" w:color="auto"/>
              <w:right w:val="single" w:sz="4" w:space="0" w:color="auto"/>
            </w:tcBorders>
            <w:shd w:val="clear" w:color="000000" w:fill="FFFFFF"/>
            <w:vAlign w:val="center"/>
            <w:hideMark/>
          </w:tcPr>
          <w:p w14:paraId="6A648428"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500</w:t>
            </w:r>
          </w:p>
        </w:tc>
        <w:tc>
          <w:tcPr>
            <w:tcW w:w="2500" w:type="dxa"/>
            <w:tcBorders>
              <w:top w:val="nil"/>
              <w:left w:val="nil"/>
              <w:bottom w:val="single" w:sz="4" w:space="0" w:color="auto"/>
              <w:right w:val="single" w:sz="4" w:space="0" w:color="auto"/>
            </w:tcBorders>
            <w:shd w:val="clear" w:color="000000" w:fill="FFFFFF"/>
            <w:vAlign w:val="center"/>
            <w:hideMark/>
          </w:tcPr>
          <w:p w14:paraId="2D2EED7D" w14:textId="77777777" w:rsidR="003B3165" w:rsidRPr="003B3165" w:rsidRDefault="003B3165" w:rsidP="003B3165">
            <w:pPr>
              <w:spacing w:before="0" w:after="0" w:line="240" w:lineRule="auto"/>
              <w:rPr>
                <w:rFonts w:eastAsia="Times New Roman"/>
                <w:i/>
                <w:iCs/>
                <w:color w:val="000000"/>
                <w:sz w:val="24"/>
                <w:szCs w:val="24"/>
                <w:lang w:val="en-GB" w:eastAsia="en-GB"/>
              </w:rPr>
            </w:pPr>
            <w:r w:rsidRPr="003B3165">
              <w:rPr>
                <w:rFonts w:eastAsia="Times New Roman"/>
                <w:i/>
                <w:iCs/>
                <w:color w:val="000000"/>
                <w:sz w:val="24"/>
                <w:szCs w:val="24"/>
                <w:lang w:val="en-GB" w:eastAsia="en-GB"/>
              </w:rPr>
              <w:t>Theo quy chế của cấp có thẩm quyền quy định có nhận xét đánh giá của ủy viên phản biện và ủy viên hội đồng mới được tính</w:t>
            </w:r>
          </w:p>
        </w:tc>
        <w:tc>
          <w:tcPr>
            <w:tcW w:w="36" w:type="dxa"/>
            <w:vAlign w:val="center"/>
            <w:hideMark/>
          </w:tcPr>
          <w:p w14:paraId="7C59B105"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2585B88C" w14:textId="77777777" w:rsidTr="003B3165">
        <w:trPr>
          <w:trHeight w:val="31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FD0EB27"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đ</w:t>
            </w:r>
          </w:p>
        </w:tc>
        <w:tc>
          <w:tcPr>
            <w:tcW w:w="3780" w:type="dxa"/>
            <w:tcBorders>
              <w:top w:val="nil"/>
              <w:left w:val="nil"/>
              <w:bottom w:val="single" w:sz="4" w:space="0" w:color="auto"/>
              <w:right w:val="single" w:sz="4" w:space="0" w:color="auto"/>
            </w:tcBorders>
            <w:shd w:val="clear" w:color="000000" w:fill="FFFFFF"/>
            <w:vAlign w:val="center"/>
            <w:hideMark/>
          </w:tcPr>
          <w:p w14:paraId="6CDA1A39" w14:textId="77777777" w:rsidR="003B3165" w:rsidRPr="003B3165" w:rsidRDefault="003B3165" w:rsidP="003B3165">
            <w:pPr>
              <w:spacing w:before="0" w:after="0" w:line="240" w:lineRule="auto"/>
              <w:jc w:val="both"/>
              <w:rPr>
                <w:rFonts w:eastAsia="Times New Roman"/>
                <w:color w:val="000000"/>
                <w:sz w:val="24"/>
                <w:szCs w:val="24"/>
                <w:lang w:val="en-GB" w:eastAsia="en-GB"/>
              </w:rPr>
            </w:pPr>
            <w:r w:rsidRPr="003B3165">
              <w:rPr>
                <w:rFonts w:eastAsia="Times New Roman"/>
                <w:color w:val="000000"/>
                <w:sz w:val="24"/>
                <w:szCs w:val="24"/>
                <w:lang w:val="en-GB" w:eastAsia="en-GB"/>
              </w:rPr>
              <w:t>Nhận xét đánh giá của ủy viên hội đồng</w:t>
            </w:r>
          </w:p>
        </w:tc>
        <w:tc>
          <w:tcPr>
            <w:tcW w:w="1540" w:type="dxa"/>
            <w:tcBorders>
              <w:top w:val="nil"/>
              <w:left w:val="nil"/>
              <w:bottom w:val="single" w:sz="4" w:space="0" w:color="auto"/>
              <w:right w:val="single" w:sz="4" w:space="0" w:color="auto"/>
            </w:tcBorders>
            <w:shd w:val="clear" w:color="000000" w:fill="FFFFFF"/>
            <w:vAlign w:val="center"/>
            <w:hideMark/>
          </w:tcPr>
          <w:p w14:paraId="062CDB7F"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Bài viết</w:t>
            </w:r>
          </w:p>
        </w:tc>
        <w:tc>
          <w:tcPr>
            <w:tcW w:w="1700" w:type="dxa"/>
            <w:tcBorders>
              <w:top w:val="nil"/>
              <w:left w:val="nil"/>
              <w:bottom w:val="single" w:sz="4" w:space="0" w:color="auto"/>
              <w:right w:val="single" w:sz="4" w:space="0" w:color="auto"/>
            </w:tcBorders>
            <w:shd w:val="clear" w:color="000000" w:fill="FFFFFF"/>
            <w:vAlign w:val="center"/>
            <w:hideMark/>
          </w:tcPr>
          <w:p w14:paraId="01ED4213"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300</w:t>
            </w:r>
          </w:p>
        </w:tc>
        <w:tc>
          <w:tcPr>
            <w:tcW w:w="2500" w:type="dxa"/>
            <w:tcBorders>
              <w:top w:val="nil"/>
              <w:left w:val="nil"/>
              <w:bottom w:val="single" w:sz="4" w:space="0" w:color="auto"/>
              <w:right w:val="single" w:sz="4" w:space="0" w:color="auto"/>
            </w:tcBorders>
            <w:shd w:val="clear" w:color="000000" w:fill="FFFFFF"/>
            <w:vAlign w:val="center"/>
            <w:hideMark/>
          </w:tcPr>
          <w:p w14:paraId="060C8974" w14:textId="77777777" w:rsidR="003B3165" w:rsidRPr="003B3165" w:rsidRDefault="003B3165" w:rsidP="003B3165">
            <w:pPr>
              <w:spacing w:before="0" w:after="0" w:line="240" w:lineRule="auto"/>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2A01E39D"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052A2D87" w14:textId="77777777" w:rsidTr="003B3165">
        <w:trPr>
          <w:trHeight w:val="106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6059822"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3</w:t>
            </w:r>
          </w:p>
        </w:tc>
        <w:tc>
          <w:tcPr>
            <w:tcW w:w="3780" w:type="dxa"/>
            <w:tcBorders>
              <w:top w:val="nil"/>
              <w:left w:val="nil"/>
              <w:bottom w:val="single" w:sz="4" w:space="0" w:color="auto"/>
              <w:right w:val="single" w:sz="4" w:space="0" w:color="auto"/>
            </w:tcBorders>
            <w:shd w:val="clear" w:color="000000" w:fill="FFFFFF"/>
            <w:vAlign w:val="center"/>
            <w:hideMark/>
          </w:tcPr>
          <w:p w14:paraId="6FAA1432" w14:textId="77777777" w:rsidR="003B3165" w:rsidRPr="003B3165" w:rsidRDefault="003B3165" w:rsidP="003B3165">
            <w:pPr>
              <w:spacing w:before="0" w:after="0" w:line="240" w:lineRule="auto"/>
              <w:jc w:val="both"/>
              <w:rPr>
                <w:rFonts w:eastAsia="Times New Roman"/>
                <w:b/>
                <w:bCs/>
                <w:color w:val="000000"/>
                <w:sz w:val="24"/>
                <w:szCs w:val="24"/>
                <w:lang w:val="en-GB" w:eastAsia="en-GB"/>
              </w:rPr>
            </w:pPr>
            <w:r w:rsidRPr="003B3165">
              <w:rPr>
                <w:rFonts w:eastAsia="Times New Roman"/>
                <w:b/>
                <w:bCs/>
                <w:color w:val="000000"/>
                <w:sz w:val="24"/>
                <w:szCs w:val="24"/>
                <w:lang w:val="en-GB" w:eastAsia="en-GB"/>
              </w:rPr>
              <w:t>Lấy ý kiến thẩm định dự án bằng văn bản của chuyên gia và nhà quản lý </w:t>
            </w:r>
            <w:r w:rsidRPr="003B3165">
              <w:rPr>
                <w:rFonts w:eastAsia="Times New Roman"/>
                <w:color w:val="000000"/>
                <w:sz w:val="24"/>
                <w:szCs w:val="24"/>
                <w:lang w:val="en-GB" w:eastAsia="en-GB"/>
              </w:rPr>
              <w:t>(tối đa không quá 5 bài viết)</w:t>
            </w:r>
          </w:p>
        </w:tc>
        <w:tc>
          <w:tcPr>
            <w:tcW w:w="1540" w:type="dxa"/>
            <w:tcBorders>
              <w:top w:val="nil"/>
              <w:left w:val="nil"/>
              <w:bottom w:val="single" w:sz="4" w:space="0" w:color="auto"/>
              <w:right w:val="single" w:sz="4" w:space="0" w:color="auto"/>
            </w:tcBorders>
            <w:shd w:val="clear" w:color="000000" w:fill="FFFFFF"/>
            <w:vAlign w:val="center"/>
            <w:hideMark/>
          </w:tcPr>
          <w:p w14:paraId="6AD5C16D"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Bài viết</w:t>
            </w:r>
          </w:p>
        </w:tc>
        <w:tc>
          <w:tcPr>
            <w:tcW w:w="1700" w:type="dxa"/>
            <w:tcBorders>
              <w:top w:val="nil"/>
              <w:left w:val="nil"/>
              <w:bottom w:val="single" w:sz="4" w:space="0" w:color="auto"/>
              <w:right w:val="single" w:sz="4" w:space="0" w:color="auto"/>
            </w:tcBorders>
            <w:shd w:val="clear" w:color="000000" w:fill="FFFFFF"/>
            <w:vAlign w:val="center"/>
            <w:hideMark/>
          </w:tcPr>
          <w:p w14:paraId="256A738D"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500</w:t>
            </w:r>
          </w:p>
        </w:tc>
        <w:tc>
          <w:tcPr>
            <w:tcW w:w="2500" w:type="dxa"/>
            <w:tcBorders>
              <w:top w:val="nil"/>
              <w:left w:val="nil"/>
              <w:bottom w:val="single" w:sz="4" w:space="0" w:color="auto"/>
              <w:right w:val="single" w:sz="4" w:space="0" w:color="auto"/>
            </w:tcBorders>
            <w:shd w:val="clear" w:color="000000" w:fill="FFFFFF"/>
            <w:vAlign w:val="center"/>
            <w:hideMark/>
          </w:tcPr>
          <w:p w14:paraId="7FDFB2EC"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Trường hợp không thành lập Hội đồng xét duyệt đề cương</w:t>
            </w:r>
          </w:p>
        </w:tc>
        <w:tc>
          <w:tcPr>
            <w:tcW w:w="36" w:type="dxa"/>
            <w:vAlign w:val="center"/>
            <w:hideMark/>
          </w:tcPr>
          <w:p w14:paraId="43E00B9C"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20DA3E75" w14:textId="77777777" w:rsidTr="003B3165">
        <w:trPr>
          <w:trHeight w:val="45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E213CF4"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4</w:t>
            </w:r>
          </w:p>
        </w:tc>
        <w:tc>
          <w:tcPr>
            <w:tcW w:w="3780" w:type="dxa"/>
            <w:tcBorders>
              <w:top w:val="nil"/>
              <w:left w:val="nil"/>
              <w:bottom w:val="single" w:sz="4" w:space="0" w:color="auto"/>
              <w:right w:val="single" w:sz="4" w:space="0" w:color="auto"/>
            </w:tcBorders>
            <w:shd w:val="clear" w:color="000000" w:fill="FFFFFF"/>
            <w:vAlign w:val="center"/>
            <w:hideMark/>
          </w:tcPr>
          <w:p w14:paraId="1C2C3D3A" w14:textId="77777777" w:rsidR="003B3165" w:rsidRPr="003B3165" w:rsidRDefault="003B3165" w:rsidP="003B3165">
            <w:pPr>
              <w:spacing w:before="0" w:after="0" w:line="240" w:lineRule="auto"/>
              <w:rPr>
                <w:rFonts w:eastAsia="Times New Roman"/>
                <w:b/>
                <w:bCs/>
                <w:color w:val="000000"/>
                <w:sz w:val="24"/>
                <w:szCs w:val="24"/>
                <w:lang w:val="en-GB" w:eastAsia="en-GB"/>
              </w:rPr>
            </w:pPr>
            <w:r w:rsidRPr="003B3165">
              <w:rPr>
                <w:rFonts w:eastAsia="Times New Roman"/>
                <w:b/>
                <w:bCs/>
                <w:color w:val="000000"/>
                <w:sz w:val="24"/>
                <w:szCs w:val="24"/>
                <w:lang w:val="en-GB" w:eastAsia="en-GB"/>
              </w:rPr>
              <w:t>Điều tra, khảo sát</w:t>
            </w:r>
          </w:p>
        </w:tc>
        <w:tc>
          <w:tcPr>
            <w:tcW w:w="1540" w:type="dxa"/>
            <w:tcBorders>
              <w:top w:val="nil"/>
              <w:left w:val="nil"/>
              <w:bottom w:val="single" w:sz="4" w:space="0" w:color="auto"/>
              <w:right w:val="single" w:sz="4" w:space="0" w:color="auto"/>
            </w:tcBorders>
            <w:shd w:val="clear" w:color="000000" w:fill="FFFFFF"/>
            <w:vAlign w:val="center"/>
            <w:hideMark/>
          </w:tcPr>
          <w:p w14:paraId="683592B7"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1700" w:type="dxa"/>
            <w:tcBorders>
              <w:top w:val="nil"/>
              <w:left w:val="nil"/>
              <w:bottom w:val="single" w:sz="4" w:space="0" w:color="auto"/>
              <w:right w:val="single" w:sz="4" w:space="0" w:color="auto"/>
            </w:tcBorders>
            <w:shd w:val="clear" w:color="000000" w:fill="FFFFFF"/>
            <w:vAlign w:val="center"/>
            <w:hideMark/>
          </w:tcPr>
          <w:p w14:paraId="6A4A5C9B"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2500" w:type="dxa"/>
            <w:tcBorders>
              <w:top w:val="nil"/>
              <w:left w:val="nil"/>
              <w:bottom w:val="single" w:sz="4" w:space="0" w:color="auto"/>
              <w:right w:val="single" w:sz="4" w:space="0" w:color="auto"/>
            </w:tcBorders>
            <w:shd w:val="clear" w:color="000000" w:fill="FFFFFF"/>
            <w:noWrap/>
            <w:vAlign w:val="center"/>
            <w:hideMark/>
          </w:tcPr>
          <w:p w14:paraId="41CF9640" w14:textId="77777777" w:rsidR="003B3165" w:rsidRPr="003B3165" w:rsidRDefault="003B3165" w:rsidP="003B3165">
            <w:pPr>
              <w:spacing w:before="0" w:after="0" w:line="240" w:lineRule="auto"/>
              <w:jc w:val="center"/>
              <w:rPr>
                <w:rFonts w:eastAsia="Times New Roman"/>
                <w:b/>
                <w:bCs/>
                <w:i/>
                <w:iCs/>
                <w:color w:val="000000"/>
                <w:sz w:val="24"/>
                <w:szCs w:val="24"/>
                <w:lang w:val="en-GB" w:eastAsia="en-GB"/>
              </w:rPr>
            </w:pPr>
            <w:r w:rsidRPr="003B3165">
              <w:rPr>
                <w:rFonts w:eastAsia="Times New Roman"/>
                <w:b/>
                <w:bCs/>
                <w:i/>
                <w:iCs/>
                <w:color w:val="000000"/>
                <w:sz w:val="24"/>
                <w:szCs w:val="24"/>
                <w:lang w:val="en-GB" w:eastAsia="en-GB"/>
              </w:rPr>
              <w:t> </w:t>
            </w:r>
          </w:p>
        </w:tc>
        <w:tc>
          <w:tcPr>
            <w:tcW w:w="36" w:type="dxa"/>
            <w:vAlign w:val="center"/>
            <w:hideMark/>
          </w:tcPr>
          <w:p w14:paraId="53C3FD53"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7832C636" w14:textId="77777777" w:rsidTr="003B3165">
        <w:trPr>
          <w:trHeight w:val="63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6F9AD828"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a</w:t>
            </w:r>
          </w:p>
        </w:tc>
        <w:tc>
          <w:tcPr>
            <w:tcW w:w="3780" w:type="dxa"/>
            <w:tcBorders>
              <w:top w:val="nil"/>
              <w:left w:val="nil"/>
              <w:bottom w:val="single" w:sz="4" w:space="0" w:color="auto"/>
              <w:right w:val="single" w:sz="4" w:space="0" w:color="auto"/>
            </w:tcBorders>
            <w:shd w:val="clear" w:color="000000" w:fill="FFFFFF"/>
            <w:vAlign w:val="center"/>
            <w:hideMark/>
          </w:tcPr>
          <w:p w14:paraId="22636594"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Lập mẫu phiếu điều tra</w:t>
            </w:r>
          </w:p>
        </w:tc>
        <w:tc>
          <w:tcPr>
            <w:tcW w:w="1540" w:type="dxa"/>
            <w:tcBorders>
              <w:top w:val="nil"/>
              <w:left w:val="nil"/>
              <w:bottom w:val="single" w:sz="4" w:space="0" w:color="auto"/>
              <w:right w:val="single" w:sz="4" w:space="0" w:color="auto"/>
            </w:tcBorders>
            <w:shd w:val="clear" w:color="000000" w:fill="FFFFFF"/>
            <w:vAlign w:val="center"/>
            <w:hideMark/>
          </w:tcPr>
          <w:p w14:paraId="5A3C99BC"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Phiếu mẫu được duyệt</w:t>
            </w:r>
          </w:p>
        </w:tc>
        <w:tc>
          <w:tcPr>
            <w:tcW w:w="1700" w:type="dxa"/>
            <w:tcBorders>
              <w:top w:val="nil"/>
              <w:left w:val="nil"/>
              <w:bottom w:val="single" w:sz="4" w:space="0" w:color="auto"/>
              <w:right w:val="single" w:sz="4" w:space="0" w:color="auto"/>
            </w:tcBorders>
            <w:shd w:val="clear" w:color="000000" w:fill="FFFFFF"/>
            <w:vAlign w:val="center"/>
            <w:hideMark/>
          </w:tcPr>
          <w:p w14:paraId="61E29943"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400</w:t>
            </w:r>
          </w:p>
        </w:tc>
        <w:tc>
          <w:tcPr>
            <w:tcW w:w="2500" w:type="dxa"/>
            <w:tcBorders>
              <w:top w:val="nil"/>
              <w:left w:val="nil"/>
              <w:bottom w:val="single" w:sz="4" w:space="0" w:color="auto"/>
              <w:right w:val="single" w:sz="4" w:space="0" w:color="auto"/>
            </w:tcBorders>
            <w:shd w:val="clear" w:color="000000" w:fill="FFFFFF"/>
            <w:noWrap/>
            <w:vAlign w:val="center"/>
            <w:hideMark/>
          </w:tcPr>
          <w:p w14:paraId="4D1E829F"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2685DB17"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7A67F9DA" w14:textId="77777777" w:rsidTr="003B3165">
        <w:trPr>
          <w:trHeight w:val="31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EEB030C"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w:t>
            </w:r>
          </w:p>
        </w:tc>
        <w:tc>
          <w:tcPr>
            <w:tcW w:w="3780" w:type="dxa"/>
            <w:tcBorders>
              <w:top w:val="nil"/>
              <w:left w:val="nil"/>
              <w:bottom w:val="single" w:sz="4" w:space="0" w:color="auto"/>
              <w:right w:val="single" w:sz="4" w:space="0" w:color="auto"/>
            </w:tcBorders>
            <w:shd w:val="clear" w:color="000000" w:fill="FFFFFF"/>
            <w:vAlign w:val="center"/>
            <w:hideMark/>
          </w:tcPr>
          <w:p w14:paraId="28E0BFE6"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Chi cho đối tượng cung cấp thông tin</w:t>
            </w:r>
          </w:p>
        </w:tc>
        <w:tc>
          <w:tcPr>
            <w:tcW w:w="1540" w:type="dxa"/>
            <w:tcBorders>
              <w:top w:val="nil"/>
              <w:left w:val="nil"/>
              <w:bottom w:val="single" w:sz="4" w:space="0" w:color="auto"/>
              <w:right w:val="single" w:sz="4" w:space="0" w:color="auto"/>
            </w:tcBorders>
            <w:shd w:val="clear" w:color="000000" w:fill="FFFFFF"/>
            <w:vAlign w:val="center"/>
            <w:hideMark/>
          </w:tcPr>
          <w:p w14:paraId="512E9A8B"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1700" w:type="dxa"/>
            <w:tcBorders>
              <w:top w:val="nil"/>
              <w:left w:val="nil"/>
              <w:bottom w:val="single" w:sz="4" w:space="0" w:color="auto"/>
              <w:right w:val="single" w:sz="4" w:space="0" w:color="auto"/>
            </w:tcBorders>
            <w:shd w:val="clear" w:color="000000" w:fill="FFFFFF"/>
            <w:vAlign w:val="center"/>
            <w:hideMark/>
          </w:tcPr>
          <w:p w14:paraId="03EBA4FC"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2500" w:type="dxa"/>
            <w:tcBorders>
              <w:top w:val="nil"/>
              <w:left w:val="nil"/>
              <w:bottom w:val="single" w:sz="4" w:space="0" w:color="auto"/>
              <w:right w:val="single" w:sz="4" w:space="0" w:color="auto"/>
            </w:tcBorders>
            <w:shd w:val="clear" w:color="000000" w:fill="FFFFFF"/>
            <w:noWrap/>
            <w:vAlign w:val="center"/>
            <w:hideMark/>
          </w:tcPr>
          <w:p w14:paraId="02250CE6"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626C939E"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5B62BC07" w14:textId="77777777" w:rsidTr="003B3165">
        <w:trPr>
          <w:trHeight w:val="37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1E90ECB"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780" w:type="dxa"/>
            <w:tcBorders>
              <w:top w:val="nil"/>
              <w:left w:val="nil"/>
              <w:bottom w:val="single" w:sz="4" w:space="0" w:color="auto"/>
              <w:right w:val="single" w:sz="4" w:space="0" w:color="auto"/>
            </w:tcBorders>
            <w:shd w:val="clear" w:color="000000" w:fill="FFFFFF"/>
            <w:vAlign w:val="center"/>
            <w:hideMark/>
          </w:tcPr>
          <w:p w14:paraId="64E9391E"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Cá nhân</w:t>
            </w:r>
          </w:p>
        </w:tc>
        <w:tc>
          <w:tcPr>
            <w:tcW w:w="1540" w:type="dxa"/>
            <w:tcBorders>
              <w:top w:val="nil"/>
              <w:left w:val="nil"/>
              <w:bottom w:val="single" w:sz="4" w:space="0" w:color="auto"/>
              <w:right w:val="single" w:sz="4" w:space="0" w:color="auto"/>
            </w:tcBorders>
            <w:shd w:val="clear" w:color="000000" w:fill="FFFFFF"/>
            <w:vAlign w:val="center"/>
            <w:hideMark/>
          </w:tcPr>
          <w:p w14:paraId="624116A8"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Phiếu</w:t>
            </w:r>
          </w:p>
        </w:tc>
        <w:tc>
          <w:tcPr>
            <w:tcW w:w="1700" w:type="dxa"/>
            <w:tcBorders>
              <w:top w:val="nil"/>
              <w:left w:val="nil"/>
              <w:bottom w:val="single" w:sz="4" w:space="0" w:color="auto"/>
              <w:right w:val="single" w:sz="4" w:space="0" w:color="auto"/>
            </w:tcBorders>
            <w:shd w:val="clear" w:color="000000" w:fill="FFFFFF"/>
            <w:vAlign w:val="center"/>
            <w:hideMark/>
          </w:tcPr>
          <w:p w14:paraId="760F04F1" w14:textId="77777777" w:rsidR="003B3165" w:rsidRPr="003B3165" w:rsidRDefault="003B3165" w:rsidP="003B3165">
            <w:pPr>
              <w:spacing w:before="0" w:after="0" w:line="240" w:lineRule="auto"/>
              <w:jc w:val="center"/>
              <w:rPr>
                <w:rFonts w:eastAsia="Times New Roman"/>
                <w:color w:val="000000"/>
                <w:sz w:val="28"/>
                <w:szCs w:val="28"/>
                <w:lang w:val="en-GB" w:eastAsia="en-GB"/>
              </w:rPr>
            </w:pPr>
            <w:r w:rsidRPr="003B3165">
              <w:rPr>
                <w:rFonts w:eastAsia="Times New Roman"/>
                <w:color w:val="000000"/>
                <w:sz w:val="28"/>
                <w:szCs w:val="28"/>
                <w:lang w:val="en-GB" w:eastAsia="en-GB"/>
              </w:rPr>
              <w:t>50</w:t>
            </w:r>
          </w:p>
        </w:tc>
        <w:tc>
          <w:tcPr>
            <w:tcW w:w="2500" w:type="dxa"/>
            <w:tcBorders>
              <w:top w:val="nil"/>
              <w:left w:val="nil"/>
              <w:bottom w:val="single" w:sz="4" w:space="0" w:color="auto"/>
              <w:right w:val="single" w:sz="4" w:space="0" w:color="auto"/>
            </w:tcBorders>
            <w:shd w:val="clear" w:color="000000" w:fill="FFFFFF"/>
            <w:noWrap/>
            <w:vAlign w:val="center"/>
            <w:hideMark/>
          </w:tcPr>
          <w:p w14:paraId="393D908E"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09DF6CEF"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1AB08650" w14:textId="77777777" w:rsidTr="003B3165">
        <w:trPr>
          <w:trHeight w:val="37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5D44303"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780" w:type="dxa"/>
            <w:tcBorders>
              <w:top w:val="nil"/>
              <w:left w:val="nil"/>
              <w:bottom w:val="single" w:sz="4" w:space="0" w:color="auto"/>
              <w:right w:val="single" w:sz="4" w:space="0" w:color="auto"/>
            </w:tcBorders>
            <w:shd w:val="clear" w:color="000000" w:fill="FFFFFF"/>
            <w:vAlign w:val="center"/>
            <w:hideMark/>
          </w:tcPr>
          <w:p w14:paraId="6B1BCE90"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Tổ chức</w:t>
            </w:r>
          </w:p>
        </w:tc>
        <w:tc>
          <w:tcPr>
            <w:tcW w:w="1540" w:type="dxa"/>
            <w:tcBorders>
              <w:top w:val="nil"/>
              <w:left w:val="nil"/>
              <w:bottom w:val="single" w:sz="4" w:space="0" w:color="auto"/>
              <w:right w:val="single" w:sz="4" w:space="0" w:color="auto"/>
            </w:tcBorders>
            <w:shd w:val="clear" w:color="000000" w:fill="FFFFFF"/>
            <w:vAlign w:val="center"/>
            <w:hideMark/>
          </w:tcPr>
          <w:p w14:paraId="24D0498C"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Phiếu</w:t>
            </w:r>
          </w:p>
        </w:tc>
        <w:tc>
          <w:tcPr>
            <w:tcW w:w="1700" w:type="dxa"/>
            <w:tcBorders>
              <w:top w:val="nil"/>
              <w:left w:val="nil"/>
              <w:bottom w:val="single" w:sz="4" w:space="0" w:color="auto"/>
              <w:right w:val="single" w:sz="4" w:space="0" w:color="auto"/>
            </w:tcBorders>
            <w:shd w:val="clear" w:color="000000" w:fill="FFFFFF"/>
            <w:vAlign w:val="center"/>
            <w:hideMark/>
          </w:tcPr>
          <w:p w14:paraId="65A2549A" w14:textId="77777777" w:rsidR="003B3165" w:rsidRPr="003B3165" w:rsidRDefault="003B3165" w:rsidP="003B3165">
            <w:pPr>
              <w:spacing w:before="0" w:after="0" w:line="240" w:lineRule="auto"/>
              <w:jc w:val="center"/>
              <w:rPr>
                <w:rFonts w:eastAsia="Times New Roman"/>
                <w:color w:val="000000"/>
                <w:sz w:val="28"/>
                <w:szCs w:val="28"/>
                <w:lang w:val="en-GB" w:eastAsia="en-GB"/>
              </w:rPr>
            </w:pPr>
            <w:r w:rsidRPr="003B3165">
              <w:rPr>
                <w:rFonts w:eastAsia="Times New Roman"/>
                <w:color w:val="000000"/>
                <w:sz w:val="28"/>
                <w:szCs w:val="28"/>
                <w:lang w:val="en-GB" w:eastAsia="en-GB"/>
              </w:rPr>
              <w:t>100</w:t>
            </w:r>
          </w:p>
        </w:tc>
        <w:tc>
          <w:tcPr>
            <w:tcW w:w="2500" w:type="dxa"/>
            <w:tcBorders>
              <w:top w:val="nil"/>
              <w:left w:val="nil"/>
              <w:bottom w:val="single" w:sz="4" w:space="0" w:color="auto"/>
              <w:right w:val="single" w:sz="4" w:space="0" w:color="auto"/>
            </w:tcBorders>
            <w:shd w:val="clear" w:color="000000" w:fill="FFFFFF"/>
            <w:noWrap/>
            <w:vAlign w:val="center"/>
            <w:hideMark/>
          </w:tcPr>
          <w:p w14:paraId="1F94827F"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1F5F00DB"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6D9F48DC" w14:textId="77777777" w:rsidTr="003B3165">
        <w:trPr>
          <w:trHeight w:val="411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11D59BF"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c</w:t>
            </w:r>
          </w:p>
        </w:tc>
        <w:tc>
          <w:tcPr>
            <w:tcW w:w="3780" w:type="dxa"/>
            <w:tcBorders>
              <w:top w:val="nil"/>
              <w:left w:val="nil"/>
              <w:bottom w:val="single" w:sz="4" w:space="0" w:color="auto"/>
              <w:right w:val="single" w:sz="4" w:space="0" w:color="auto"/>
            </w:tcBorders>
            <w:shd w:val="clear" w:color="000000" w:fill="FFFFFF"/>
            <w:vAlign w:val="center"/>
            <w:hideMark/>
          </w:tcPr>
          <w:p w14:paraId="5E08AE14" w14:textId="77777777" w:rsidR="003B3165" w:rsidRPr="003B3165" w:rsidRDefault="003B3165" w:rsidP="003B3165">
            <w:pPr>
              <w:spacing w:before="0" w:after="0" w:line="240" w:lineRule="auto"/>
              <w:jc w:val="both"/>
              <w:rPr>
                <w:rFonts w:eastAsia="Times New Roman"/>
                <w:color w:val="000000"/>
                <w:sz w:val="24"/>
                <w:szCs w:val="24"/>
                <w:lang w:val="en-GB" w:eastAsia="en-GB"/>
              </w:rPr>
            </w:pPr>
            <w:r w:rsidRPr="003B3165">
              <w:rPr>
                <w:rFonts w:eastAsia="Times New Roman"/>
                <w:color w:val="000000"/>
                <w:sz w:val="24"/>
                <w:szCs w:val="24"/>
                <w:lang w:val="en-GB" w:eastAsia="en-GB"/>
              </w:rPr>
              <w:t>Chi cho điều tra viên; công quan trắc, khảo sát, lấy mẫu (trường hợp thuê ngoài theo vụ việc nếu có)</w:t>
            </w:r>
          </w:p>
        </w:tc>
        <w:tc>
          <w:tcPr>
            <w:tcW w:w="1540" w:type="dxa"/>
            <w:tcBorders>
              <w:top w:val="nil"/>
              <w:left w:val="nil"/>
              <w:bottom w:val="single" w:sz="4" w:space="0" w:color="auto"/>
              <w:right w:val="single" w:sz="4" w:space="0" w:color="auto"/>
            </w:tcBorders>
            <w:shd w:val="clear" w:color="000000" w:fill="FFFFFF"/>
            <w:vAlign w:val="center"/>
            <w:hideMark/>
          </w:tcPr>
          <w:p w14:paraId="0E0B303A"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Người/ngày công</w:t>
            </w:r>
          </w:p>
        </w:tc>
        <w:tc>
          <w:tcPr>
            <w:tcW w:w="1700" w:type="dxa"/>
            <w:tcBorders>
              <w:top w:val="nil"/>
              <w:left w:val="nil"/>
              <w:bottom w:val="single" w:sz="4" w:space="0" w:color="auto"/>
              <w:right w:val="single" w:sz="4" w:space="0" w:color="auto"/>
            </w:tcBorders>
            <w:shd w:val="clear" w:color="000000" w:fill="FFFFFF"/>
            <w:vAlign w:val="center"/>
            <w:hideMark/>
          </w:tcPr>
          <w:p w14:paraId="5E45E2C8"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Mức tiền công 1 người/ngày tối đa không quá 150% mức lương cơ sở, tính theo lương ngày do Nhà nước quy định cho đơn vị sự nghiệp công lập tại thời điểm thuê ngoài (22 ngày)</w:t>
            </w:r>
          </w:p>
        </w:tc>
        <w:tc>
          <w:tcPr>
            <w:tcW w:w="2500" w:type="dxa"/>
            <w:tcBorders>
              <w:top w:val="nil"/>
              <w:left w:val="nil"/>
              <w:bottom w:val="single" w:sz="4" w:space="0" w:color="auto"/>
              <w:right w:val="single" w:sz="4" w:space="0" w:color="auto"/>
            </w:tcBorders>
            <w:shd w:val="clear" w:color="000000" w:fill="FFFFFF"/>
            <w:noWrap/>
            <w:vAlign w:val="center"/>
            <w:hideMark/>
          </w:tcPr>
          <w:p w14:paraId="3A19F7F6"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114A6206"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65F3F817" w14:textId="77777777" w:rsidTr="003B3165">
        <w:trPr>
          <w:trHeight w:val="313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2BB011B"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d</w:t>
            </w:r>
          </w:p>
        </w:tc>
        <w:tc>
          <w:tcPr>
            <w:tcW w:w="3780" w:type="dxa"/>
            <w:tcBorders>
              <w:top w:val="nil"/>
              <w:left w:val="nil"/>
              <w:bottom w:val="single" w:sz="4" w:space="0" w:color="auto"/>
              <w:right w:val="single" w:sz="4" w:space="0" w:color="auto"/>
            </w:tcBorders>
            <w:shd w:val="clear" w:color="000000" w:fill="FFFFFF"/>
            <w:vAlign w:val="center"/>
            <w:hideMark/>
          </w:tcPr>
          <w:p w14:paraId="2B2632EA"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Chi cho người dẫn đường</w:t>
            </w:r>
          </w:p>
        </w:tc>
        <w:tc>
          <w:tcPr>
            <w:tcW w:w="1540" w:type="dxa"/>
            <w:tcBorders>
              <w:top w:val="nil"/>
              <w:left w:val="nil"/>
              <w:bottom w:val="single" w:sz="4" w:space="0" w:color="auto"/>
              <w:right w:val="single" w:sz="4" w:space="0" w:color="auto"/>
            </w:tcBorders>
            <w:shd w:val="clear" w:color="000000" w:fill="FFFFFF"/>
            <w:vAlign w:val="center"/>
            <w:hideMark/>
          </w:tcPr>
          <w:p w14:paraId="737C0722"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người/ngày</w:t>
            </w:r>
          </w:p>
        </w:tc>
        <w:tc>
          <w:tcPr>
            <w:tcW w:w="1700" w:type="dxa"/>
            <w:tcBorders>
              <w:top w:val="nil"/>
              <w:left w:val="nil"/>
              <w:bottom w:val="single" w:sz="4" w:space="0" w:color="auto"/>
              <w:right w:val="single" w:sz="4" w:space="0" w:color="auto"/>
            </w:tcBorders>
            <w:shd w:val="clear" w:color="000000" w:fill="FFFFFF"/>
            <w:vAlign w:val="center"/>
            <w:hideMark/>
          </w:tcPr>
          <w:p w14:paraId="782A922B" w14:textId="77777777" w:rsidR="003B3165" w:rsidRPr="003B3165" w:rsidRDefault="003B3165" w:rsidP="003B3165">
            <w:pPr>
              <w:spacing w:before="0" w:after="0" w:line="240" w:lineRule="auto"/>
              <w:jc w:val="center"/>
              <w:rPr>
                <w:rFonts w:eastAsia="Times New Roman"/>
                <w:color w:val="000000"/>
                <w:sz w:val="28"/>
                <w:szCs w:val="28"/>
                <w:lang w:val="en-GB" w:eastAsia="en-GB"/>
              </w:rPr>
            </w:pPr>
            <w:r w:rsidRPr="003B3165">
              <w:rPr>
                <w:rFonts w:eastAsia="Times New Roman"/>
                <w:color w:val="000000"/>
                <w:sz w:val="28"/>
                <w:szCs w:val="28"/>
                <w:lang w:val="en-GB" w:eastAsia="en-GB"/>
              </w:rPr>
              <w:t>100</w:t>
            </w:r>
          </w:p>
        </w:tc>
        <w:tc>
          <w:tcPr>
            <w:tcW w:w="250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366E57"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Chỉ áp dụng cho điều tra thuộc vùng sâu cần có người địa phương dẫn đường và người phiên dịch cho điều tra viên</w:t>
            </w:r>
          </w:p>
        </w:tc>
        <w:tc>
          <w:tcPr>
            <w:tcW w:w="36" w:type="dxa"/>
            <w:vAlign w:val="center"/>
            <w:hideMark/>
          </w:tcPr>
          <w:p w14:paraId="0733B6AE"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4FED06B5" w14:textId="77777777" w:rsidTr="003B3165">
        <w:trPr>
          <w:trHeight w:val="37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B81841D"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đ</w:t>
            </w:r>
          </w:p>
        </w:tc>
        <w:tc>
          <w:tcPr>
            <w:tcW w:w="3780" w:type="dxa"/>
            <w:tcBorders>
              <w:top w:val="nil"/>
              <w:left w:val="nil"/>
              <w:bottom w:val="single" w:sz="4" w:space="0" w:color="auto"/>
              <w:right w:val="single" w:sz="4" w:space="0" w:color="auto"/>
            </w:tcBorders>
            <w:shd w:val="clear" w:color="000000" w:fill="FFFFFF"/>
            <w:vAlign w:val="center"/>
            <w:hideMark/>
          </w:tcPr>
          <w:p w14:paraId="12B62CBF"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Chi cho người phiên dịch tiếng dân tộc</w:t>
            </w:r>
          </w:p>
        </w:tc>
        <w:tc>
          <w:tcPr>
            <w:tcW w:w="1540" w:type="dxa"/>
            <w:tcBorders>
              <w:top w:val="nil"/>
              <w:left w:val="nil"/>
              <w:bottom w:val="single" w:sz="4" w:space="0" w:color="auto"/>
              <w:right w:val="single" w:sz="4" w:space="0" w:color="auto"/>
            </w:tcBorders>
            <w:shd w:val="clear" w:color="000000" w:fill="FFFFFF"/>
            <w:vAlign w:val="center"/>
            <w:hideMark/>
          </w:tcPr>
          <w:p w14:paraId="71DF578D"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người/ngày</w:t>
            </w:r>
          </w:p>
        </w:tc>
        <w:tc>
          <w:tcPr>
            <w:tcW w:w="1700" w:type="dxa"/>
            <w:tcBorders>
              <w:top w:val="nil"/>
              <w:left w:val="nil"/>
              <w:bottom w:val="single" w:sz="4" w:space="0" w:color="auto"/>
              <w:right w:val="single" w:sz="4" w:space="0" w:color="auto"/>
            </w:tcBorders>
            <w:shd w:val="clear" w:color="000000" w:fill="FFFFFF"/>
            <w:vAlign w:val="center"/>
            <w:hideMark/>
          </w:tcPr>
          <w:p w14:paraId="202EB6F5" w14:textId="77777777" w:rsidR="003B3165" w:rsidRPr="003B3165" w:rsidRDefault="003B3165" w:rsidP="003B3165">
            <w:pPr>
              <w:spacing w:before="0" w:after="0" w:line="240" w:lineRule="auto"/>
              <w:jc w:val="center"/>
              <w:rPr>
                <w:rFonts w:eastAsia="Times New Roman"/>
                <w:color w:val="000000"/>
                <w:sz w:val="28"/>
                <w:szCs w:val="28"/>
                <w:lang w:val="en-GB" w:eastAsia="en-GB"/>
              </w:rPr>
            </w:pPr>
            <w:r w:rsidRPr="003B3165">
              <w:rPr>
                <w:rFonts w:eastAsia="Times New Roman"/>
                <w:color w:val="000000"/>
                <w:sz w:val="28"/>
                <w:szCs w:val="28"/>
                <w:lang w:val="en-GB" w:eastAsia="en-GB"/>
              </w:rPr>
              <w:t>200</w:t>
            </w:r>
          </w:p>
        </w:tc>
        <w:tc>
          <w:tcPr>
            <w:tcW w:w="2500" w:type="dxa"/>
            <w:vMerge/>
            <w:tcBorders>
              <w:top w:val="nil"/>
              <w:left w:val="single" w:sz="4" w:space="0" w:color="auto"/>
              <w:bottom w:val="single" w:sz="4" w:space="0" w:color="auto"/>
              <w:right w:val="single" w:sz="4" w:space="0" w:color="auto"/>
            </w:tcBorders>
            <w:vAlign w:val="center"/>
            <w:hideMark/>
          </w:tcPr>
          <w:p w14:paraId="3B2D9CDC"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36" w:type="dxa"/>
            <w:vAlign w:val="center"/>
            <w:hideMark/>
          </w:tcPr>
          <w:p w14:paraId="5FE7852D"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55E7BA7E" w14:textId="77777777" w:rsidTr="003B3165">
        <w:trPr>
          <w:trHeight w:val="31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3273527"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5</w:t>
            </w:r>
          </w:p>
        </w:tc>
        <w:tc>
          <w:tcPr>
            <w:tcW w:w="3780" w:type="dxa"/>
            <w:tcBorders>
              <w:top w:val="nil"/>
              <w:left w:val="nil"/>
              <w:bottom w:val="single" w:sz="4" w:space="0" w:color="auto"/>
              <w:right w:val="single" w:sz="4" w:space="0" w:color="auto"/>
            </w:tcBorders>
            <w:shd w:val="clear" w:color="000000" w:fill="FFFFFF"/>
            <w:vAlign w:val="center"/>
            <w:hideMark/>
          </w:tcPr>
          <w:p w14:paraId="222F0C7C" w14:textId="77777777" w:rsidR="003B3165" w:rsidRPr="003B3165" w:rsidRDefault="003B3165" w:rsidP="003B3165">
            <w:pPr>
              <w:spacing w:before="0" w:after="0" w:line="240" w:lineRule="auto"/>
              <w:rPr>
                <w:rFonts w:eastAsia="Times New Roman"/>
                <w:b/>
                <w:bCs/>
                <w:color w:val="000000"/>
                <w:sz w:val="24"/>
                <w:szCs w:val="24"/>
                <w:lang w:val="en-GB" w:eastAsia="en-GB"/>
              </w:rPr>
            </w:pPr>
            <w:r w:rsidRPr="003B3165">
              <w:rPr>
                <w:rFonts w:eastAsia="Times New Roman"/>
                <w:b/>
                <w:bCs/>
                <w:color w:val="000000"/>
                <w:sz w:val="24"/>
                <w:szCs w:val="24"/>
                <w:lang w:val="en-GB" w:eastAsia="en-GB"/>
              </w:rPr>
              <w:t>Báo cáo tổng kết nhiệm vụ, dự án</w:t>
            </w:r>
          </w:p>
        </w:tc>
        <w:tc>
          <w:tcPr>
            <w:tcW w:w="1540" w:type="dxa"/>
            <w:tcBorders>
              <w:top w:val="nil"/>
              <w:left w:val="nil"/>
              <w:bottom w:val="single" w:sz="4" w:space="0" w:color="auto"/>
              <w:right w:val="single" w:sz="4" w:space="0" w:color="auto"/>
            </w:tcBorders>
            <w:shd w:val="clear" w:color="000000" w:fill="FFFFFF"/>
            <w:vAlign w:val="center"/>
            <w:hideMark/>
          </w:tcPr>
          <w:p w14:paraId="01FEB96F"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Báo cáo</w:t>
            </w:r>
          </w:p>
        </w:tc>
        <w:tc>
          <w:tcPr>
            <w:tcW w:w="1700" w:type="dxa"/>
            <w:tcBorders>
              <w:top w:val="nil"/>
              <w:left w:val="nil"/>
              <w:bottom w:val="single" w:sz="4" w:space="0" w:color="auto"/>
              <w:right w:val="single" w:sz="4" w:space="0" w:color="auto"/>
            </w:tcBorders>
            <w:shd w:val="clear" w:color="000000" w:fill="FFFFFF"/>
            <w:vAlign w:val="center"/>
            <w:hideMark/>
          </w:tcPr>
          <w:p w14:paraId="241C7646"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2500" w:type="dxa"/>
            <w:tcBorders>
              <w:top w:val="nil"/>
              <w:left w:val="nil"/>
              <w:bottom w:val="single" w:sz="4" w:space="0" w:color="auto"/>
              <w:right w:val="single" w:sz="4" w:space="0" w:color="auto"/>
            </w:tcBorders>
            <w:shd w:val="clear" w:color="000000" w:fill="FFFFFF"/>
            <w:vAlign w:val="center"/>
            <w:hideMark/>
          </w:tcPr>
          <w:p w14:paraId="72F20F94" w14:textId="77777777" w:rsidR="003B3165" w:rsidRPr="003B3165" w:rsidRDefault="003B3165" w:rsidP="003B3165">
            <w:pPr>
              <w:spacing w:before="0" w:after="0" w:line="240" w:lineRule="auto"/>
              <w:jc w:val="center"/>
              <w:rPr>
                <w:rFonts w:eastAsia="Times New Roman"/>
                <w:b/>
                <w:bCs/>
                <w:i/>
                <w:iCs/>
                <w:color w:val="000000"/>
                <w:sz w:val="24"/>
                <w:szCs w:val="24"/>
                <w:lang w:val="en-GB" w:eastAsia="en-GB"/>
              </w:rPr>
            </w:pPr>
            <w:r w:rsidRPr="003B3165">
              <w:rPr>
                <w:rFonts w:eastAsia="Times New Roman"/>
                <w:b/>
                <w:bCs/>
                <w:i/>
                <w:iCs/>
                <w:color w:val="000000"/>
                <w:sz w:val="24"/>
                <w:szCs w:val="24"/>
                <w:lang w:val="en-GB" w:eastAsia="en-GB"/>
              </w:rPr>
              <w:t> </w:t>
            </w:r>
          </w:p>
        </w:tc>
        <w:tc>
          <w:tcPr>
            <w:tcW w:w="36" w:type="dxa"/>
            <w:vAlign w:val="center"/>
            <w:hideMark/>
          </w:tcPr>
          <w:p w14:paraId="4B4CA1CB"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11627A05" w14:textId="77777777" w:rsidTr="003B3165">
        <w:trPr>
          <w:trHeight w:val="43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5EA5422"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a</w:t>
            </w:r>
          </w:p>
        </w:tc>
        <w:tc>
          <w:tcPr>
            <w:tcW w:w="3780" w:type="dxa"/>
            <w:tcBorders>
              <w:top w:val="nil"/>
              <w:left w:val="nil"/>
              <w:bottom w:val="single" w:sz="4" w:space="0" w:color="auto"/>
              <w:right w:val="single" w:sz="4" w:space="0" w:color="auto"/>
            </w:tcBorders>
            <w:shd w:val="clear" w:color="000000" w:fill="FFFFFF"/>
            <w:vAlign w:val="center"/>
            <w:hideMark/>
          </w:tcPr>
          <w:p w14:paraId="79AA6674"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Nhiệm vụ</w:t>
            </w:r>
          </w:p>
        </w:tc>
        <w:tc>
          <w:tcPr>
            <w:tcW w:w="1540" w:type="dxa"/>
            <w:tcBorders>
              <w:top w:val="nil"/>
              <w:left w:val="nil"/>
              <w:bottom w:val="single" w:sz="4" w:space="0" w:color="auto"/>
              <w:right w:val="single" w:sz="4" w:space="0" w:color="auto"/>
            </w:tcBorders>
            <w:shd w:val="clear" w:color="000000" w:fill="FFFFFF"/>
            <w:vAlign w:val="center"/>
            <w:hideMark/>
          </w:tcPr>
          <w:p w14:paraId="192962A2"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1700" w:type="dxa"/>
            <w:tcBorders>
              <w:top w:val="nil"/>
              <w:left w:val="nil"/>
              <w:bottom w:val="single" w:sz="4" w:space="0" w:color="auto"/>
              <w:right w:val="single" w:sz="4" w:space="0" w:color="auto"/>
            </w:tcBorders>
            <w:shd w:val="clear" w:color="000000" w:fill="FFFFFF"/>
            <w:vAlign w:val="center"/>
            <w:hideMark/>
          </w:tcPr>
          <w:p w14:paraId="63B9A94E"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5,000</w:t>
            </w:r>
          </w:p>
        </w:tc>
        <w:tc>
          <w:tcPr>
            <w:tcW w:w="25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4A107F9" w14:textId="77777777" w:rsidR="003B3165" w:rsidRPr="003B3165" w:rsidRDefault="003B3165" w:rsidP="003B3165">
            <w:pPr>
              <w:spacing w:before="0" w:after="0" w:line="240" w:lineRule="auto"/>
              <w:jc w:val="center"/>
              <w:rPr>
                <w:rFonts w:eastAsia="Times New Roman"/>
                <w:color w:val="000000"/>
                <w:sz w:val="22"/>
                <w:lang w:val="en-GB" w:eastAsia="en-GB"/>
              </w:rPr>
            </w:pPr>
            <w:r w:rsidRPr="003B3165">
              <w:rPr>
                <w:rFonts w:eastAsia="Times New Roman"/>
                <w:color w:val="000000"/>
                <w:sz w:val="22"/>
                <w:lang w:val="en-GB" w:eastAsia="en-GB"/>
              </w:rPr>
              <w:t>Tùy theo tính chất, quy mô dự án, nhiệm vụ. Thủ trưởng cơ quan, đơn vị quyết định mức chi cho phù hợp.</w:t>
            </w:r>
          </w:p>
        </w:tc>
        <w:tc>
          <w:tcPr>
            <w:tcW w:w="36" w:type="dxa"/>
            <w:vAlign w:val="center"/>
            <w:hideMark/>
          </w:tcPr>
          <w:p w14:paraId="10BBD837"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69963702" w14:textId="77777777" w:rsidTr="003B3165">
        <w:trPr>
          <w:trHeight w:val="1549"/>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9EFC299"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w:t>
            </w:r>
          </w:p>
        </w:tc>
        <w:tc>
          <w:tcPr>
            <w:tcW w:w="3780" w:type="dxa"/>
            <w:tcBorders>
              <w:top w:val="nil"/>
              <w:left w:val="nil"/>
              <w:bottom w:val="single" w:sz="4" w:space="0" w:color="auto"/>
              <w:right w:val="single" w:sz="4" w:space="0" w:color="auto"/>
            </w:tcBorders>
            <w:shd w:val="clear" w:color="000000" w:fill="FFFFFF"/>
            <w:vAlign w:val="center"/>
            <w:hideMark/>
          </w:tcPr>
          <w:p w14:paraId="4E092493" w14:textId="77777777" w:rsidR="003B3165" w:rsidRPr="003B3165" w:rsidRDefault="003B3165" w:rsidP="003B3165">
            <w:pPr>
              <w:spacing w:before="0" w:after="0" w:line="240" w:lineRule="auto"/>
              <w:jc w:val="both"/>
              <w:rPr>
                <w:rFonts w:eastAsia="Times New Roman"/>
                <w:i/>
                <w:iCs/>
                <w:color w:val="000000"/>
                <w:sz w:val="24"/>
                <w:szCs w:val="24"/>
                <w:lang w:val="en-GB" w:eastAsia="en-GB"/>
              </w:rPr>
            </w:pPr>
            <w:r w:rsidRPr="003B3165">
              <w:rPr>
                <w:rFonts w:eastAsia="Times New Roman"/>
                <w:color w:val="000000"/>
                <w:sz w:val="24"/>
                <w:szCs w:val="24"/>
                <w:lang w:val="en-GB" w:eastAsia="en-GB"/>
              </w:rPr>
              <w:t>Dự án</w:t>
            </w:r>
            <w:r w:rsidRPr="003B3165">
              <w:rPr>
                <w:rFonts w:eastAsia="Times New Roman"/>
                <w:i/>
                <w:iCs/>
                <w:color w:val="000000"/>
                <w:sz w:val="24"/>
                <w:szCs w:val="24"/>
                <w:lang w:val="en-GB" w:eastAsia="en-GB"/>
              </w:rPr>
              <w:t xml:space="preserve"> (Riêng lập báo cáo tổng kết nhiệm vụ, dự án điều tra cơ bản địa chất về khoáng sản theo khoản 2 Phần III Phụ lục 4 kèm theo Thông tư số 136/2017/TT-BTC)</w:t>
            </w:r>
          </w:p>
        </w:tc>
        <w:tc>
          <w:tcPr>
            <w:tcW w:w="1540" w:type="dxa"/>
            <w:tcBorders>
              <w:top w:val="nil"/>
              <w:left w:val="nil"/>
              <w:bottom w:val="single" w:sz="4" w:space="0" w:color="auto"/>
              <w:right w:val="single" w:sz="4" w:space="0" w:color="auto"/>
            </w:tcBorders>
            <w:shd w:val="clear" w:color="000000" w:fill="FFFFFF"/>
            <w:vAlign w:val="center"/>
            <w:hideMark/>
          </w:tcPr>
          <w:p w14:paraId="4FCCEFB2"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1700" w:type="dxa"/>
            <w:tcBorders>
              <w:top w:val="nil"/>
              <w:left w:val="nil"/>
              <w:bottom w:val="single" w:sz="4" w:space="0" w:color="auto"/>
              <w:right w:val="single" w:sz="4" w:space="0" w:color="auto"/>
            </w:tcBorders>
            <w:shd w:val="clear" w:color="000000" w:fill="FFFFFF"/>
            <w:vAlign w:val="center"/>
            <w:hideMark/>
          </w:tcPr>
          <w:p w14:paraId="041466C5"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10.000-15.000</w:t>
            </w:r>
          </w:p>
        </w:tc>
        <w:tc>
          <w:tcPr>
            <w:tcW w:w="2500" w:type="dxa"/>
            <w:vMerge/>
            <w:tcBorders>
              <w:top w:val="nil"/>
              <w:left w:val="single" w:sz="4" w:space="0" w:color="auto"/>
              <w:bottom w:val="single" w:sz="4" w:space="0" w:color="000000"/>
              <w:right w:val="single" w:sz="4" w:space="0" w:color="auto"/>
            </w:tcBorders>
            <w:vAlign w:val="center"/>
            <w:hideMark/>
          </w:tcPr>
          <w:p w14:paraId="1DB744A6" w14:textId="77777777" w:rsidR="003B3165" w:rsidRPr="003B3165" w:rsidRDefault="003B3165" w:rsidP="003B3165">
            <w:pPr>
              <w:spacing w:before="0" w:after="0" w:line="240" w:lineRule="auto"/>
              <w:rPr>
                <w:rFonts w:eastAsia="Times New Roman"/>
                <w:color w:val="000000"/>
                <w:sz w:val="22"/>
                <w:lang w:val="en-GB" w:eastAsia="en-GB"/>
              </w:rPr>
            </w:pPr>
          </w:p>
        </w:tc>
        <w:tc>
          <w:tcPr>
            <w:tcW w:w="36" w:type="dxa"/>
            <w:vAlign w:val="center"/>
            <w:hideMark/>
          </w:tcPr>
          <w:p w14:paraId="1AD146CF"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3E5067BA" w14:textId="77777777" w:rsidTr="003B3165">
        <w:trPr>
          <w:trHeight w:val="42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2C93054"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6</w:t>
            </w:r>
          </w:p>
        </w:tc>
        <w:tc>
          <w:tcPr>
            <w:tcW w:w="3780" w:type="dxa"/>
            <w:tcBorders>
              <w:top w:val="nil"/>
              <w:left w:val="nil"/>
              <w:bottom w:val="single" w:sz="4" w:space="0" w:color="auto"/>
              <w:right w:val="single" w:sz="4" w:space="0" w:color="auto"/>
            </w:tcBorders>
            <w:shd w:val="clear" w:color="000000" w:fill="FFFFFF"/>
            <w:vAlign w:val="center"/>
            <w:hideMark/>
          </w:tcPr>
          <w:p w14:paraId="3B4FCFDF" w14:textId="77777777" w:rsidR="003B3165" w:rsidRPr="003B3165" w:rsidRDefault="003B3165" w:rsidP="003B3165">
            <w:pPr>
              <w:spacing w:before="0" w:after="0" w:line="240" w:lineRule="auto"/>
              <w:rPr>
                <w:rFonts w:eastAsia="Times New Roman"/>
                <w:b/>
                <w:bCs/>
                <w:color w:val="000000"/>
                <w:sz w:val="24"/>
                <w:szCs w:val="24"/>
                <w:lang w:val="en-GB" w:eastAsia="en-GB"/>
              </w:rPr>
            </w:pPr>
            <w:r w:rsidRPr="003B3165">
              <w:rPr>
                <w:rFonts w:eastAsia="Times New Roman"/>
                <w:b/>
                <w:bCs/>
                <w:color w:val="000000"/>
                <w:sz w:val="24"/>
                <w:szCs w:val="24"/>
                <w:lang w:val="en-GB" w:eastAsia="en-GB"/>
              </w:rPr>
              <w:t>Hội thảo (nếu có)</w:t>
            </w:r>
          </w:p>
        </w:tc>
        <w:tc>
          <w:tcPr>
            <w:tcW w:w="1540" w:type="dxa"/>
            <w:tcBorders>
              <w:top w:val="nil"/>
              <w:left w:val="nil"/>
              <w:bottom w:val="single" w:sz="4" w:space="0" w:color="auto"/>
              <w:right w:val="single" w:sz="4" w:space="0" w:color="auto"/>
            </w:tcBorders>
            <w:shd w:val="clear" w:color="000000" w:fill="FFFFFF"/>
            <w:vAlign w:val="center"/>
            <w:hideMark/>
          </w:tcPr>
          <w:p w14:paraId="7FE6712E"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1700" w:type="dxa"/>
            <w:tcBorders>
              <w:top w:val="nil"/>
              <w:left w:val="nil"/>
              <w:bottom w:val="single" w:sz="4" w:space="0" w:color="auto"/>
              <w:right w:val="single" w:sz="4" w:space="0" w:color="auto"/>
            </w:tcBorders>
            <w:shd w:val="clear" w:color="000000" w:fill="FFFFFF"/>
            <w:vAlign w:val="center"/>
            <w:hideMark/>
          </w:tcPr>
          <w:p w14:paraId="4690E361"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2500" w:type="dxa"/>
            <w:tcBorders>
              <w:top w:val="nil"/>
              <w:left w:val="nil"/>
              <w:bottom w:val="single" w:sz="4" w:space="0" w:color="auto"/>
              <w:right w:val="single" w:sz="4" w:space="0" w:color="auto"/>
            </w:tcBorders>
            <w:shd w:val="clear" w:color="000000" w:fill="FFFFFF"/>
            <w:vAlign w:val="center"/>
            <w:hideMark/>
          </w:tcPr>
          <w:p w14:paraId="3F6FC8D8" w14:textId="77777777" w:rsidR="003B3165" w:rsidRPr="003B3165" w:rsidRDefault="003B3165" w:rsidP="003B3165">
            <w:pPr>
              <w:spacing w:before="0" w:after="0" w:line="240" w:lineRule="auto"/>
              <w:jc w:val="center"/>
              <w:rPr>
                <w:rFonts w:eastAsia="Times New Roman"/>
                <w:b/>
                <w:bCs/>
                <w:i/>
                <w:iCs/>
                <w:color w:val="000000"/>
                <w:sz w:val="24"/>
                <w:szCs w:val="24"/>
                <w:lang w:val="en-GB" w:eastAsia="en-GB"/>
              </w:rPr>
            </w:pPr>
            <w:r w:rsidRPr="003B3165">
              <w:rPr>
                <w:rFonts w:eastAsia="Times New Roman"/>
                <w:b/>
                <w:bCs/>
                <w:i/>
                <w:iCs/>
                <w:color w:val="000000"/>
                <w:sz w:val="24"/>
                <w:szCs w:val="24"/>
                <w:lang w:val="en-GB" w:eastAsia="en-GB"/>
              </w:rPr>
              <w:t> </w:t>
            </w:r>
          </w:p>
        </w:tc>
        <w:tc>
          <w:tcPr>
            <w:tcW w:w="36" w:type="dxa"/>
            <w:vAlign w:val="center"/>
            <w:hideMark/>
          </w:tcPr>
          <w:p w14:paraId="3E78E0AF"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29E064FD" w14:textId="77777777" w:rsidTr="003B3165">
        <w:trPr>
          <w:trHeight w:val="39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DA80F5B"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a</w:t>
            </w:r>
          </w:p>
        </w:tc>
        <w:tc>
          <w:tcPr>
            <w:tcW w:w="3780" w:type="dxa"/>
            <w:tcBorders>
              <w:top w:val="nil"/>
              <w:left w:val="nil"/>
              <w:bottom w:val="single" w:sz="4" w:space="0" w:color="auto"/>
              <w:right w:val="single" w:sz="4" w:space="0" w:color="auto"/>
            </w:tcBorders>
            <w:shd w:val="clear" w:color="000000" w:fill="FFFFFF"/>
            <w:vAlign w:val="center"/>
            <w:hideMark/>
          </w:tcPr>
          <w:p w14:paraId="2361E629"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Người chủ trì</w:t>
            </w:r>
          </w:p>
        </w:tc>
        <w:tc>
          <w:tcPr>
            <w:tcW w:w="154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DC76D09"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Người/buổi/ hội thảo</w:t>
            </w:r>
          </w:p>
        </w:tc>
        <w:tc>
          <w:tcPr>
            <w:tcW w:w="1700" w:type="dxa"/>
            <w:tcBorders>
              <w:top w:val="nil"/>
              <w:left w:val="nil"/>
              <w:bottom w:val="single" w:sz="4" w:space="0" w:color="auto"/>
              <w:right w:val="single" w:sz="4" w:space="0" w:color="auto"/>
            </w:tcBorders>
            <w:shd w:val="clear" w:color="000000" w:fill="FFFFFF"/>
            <w:vAlign w:val="center"/>
            <w:hideMark/>
          </w:tcPr>
          <w:p w14:paraId="66AEF0AC"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500</w:t>
            </w:r>
          </w:p>
        </w:tc>
        <w:tc>
          <w:tcPr>
            <w:tcW w:w="2500" w:type="dxa"/>
            <w:tcBorders>
              <w:top w:val="nil"/>
              <w:left w:val="nil"/>
              <w:bottom w:val="single" w:sz="4" w:space="0" w:color="auto"/>
              <w:right w:val="single" w:sz="4" w:space="0" w:color="auto"/>
            </w:tcBorders>
            <w:shd w:val="clear" w:color="000000" w:fill="FFFFFF"/>
            <w:vAlign w:val="center"/>
            <w:hideMark/>
          </w:tcPr>
          <w:p w14:paraId="6053E0CE"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0CE43560"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66B777AF" w14:textId="77777777" w:rsidTr="003B3165">
        <w:trPr>
          <w:trHeight w:val="39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08F11D5"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w:t>
            </w:r>
          </w:p>
        </w:tc>
        <w:tc>
          <w:tcPr>
            <w:tcW w:w="3780" w:type="dxa"/>
            <w:tcBorders>
              <w:top w:val="nil"/>
              <w:left w:val="nil"/>
              <w:bottom w:val="single" w:sz="4" w:space="0" w:color="auto"/>
              <w:right w:val="single" w:sz="4" w:space="0" w:color="auto"/>
            </w:tcBorders>
            <w:shd w:val="clear" w:color="000000" w:fill="FFFFFF"/>
            <w:vAlign w:val="center"/>
            <w:hideMark/>
          </w:tcPr>
          <w:p w14:paraId="2BABDCA4"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Thư ký hội thảo</w:t>
            </w:r>
          </w:p>
        </w:tc>
        <w:tc>
          <w:tcPr>
            <w:tcW w:w="1540" w:type="dxa"/>
            <w:vMerge/>
            <w:tcBorders>
              <w:top w:val="nil"/>
              <w:left w:val="single" w:sz="4" w:space="0" w:color="auto"/>
              <w:bottom w:val="single" w:sz="4" w:space="0" w:color="auto"/>
              <w:right w:val="single" w:sz="4" w:space="0" w:color="auto"/>
            </w:tcBorders>
            <w:vAlign w:val="center"/>
            <w:hideMark/>
          </w:tcPr>
          <w:p w14:paraId="7B3C4542"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1700" w:type="dxa"/>
            <w:tcBorders>
              <w:top w:val="nil"/>
              <w:left w:val="nil"/>
              <w:bottom w:val="single" w:sz="4" w:space="0" w:color="auto"/>
              <w:right w:val="single" w:sz="4" w:space="0" w:color="auto"/>
            </w:tcBorders>
            <w:shd w:val="clear" w:color="000000" w:fill="FFFFFF"/>
            <w:vAlign w:val="center"/>
            <w:hideMark/>
          </w:tcPr>
          <w:p w14:paraId="5239F255"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300</w:t>
            </w:r>
          </w:p>
        </w:tc>
        <w:tc>
          <w:tcPr>
            <w:tcW w:w="2500" w:type="dxa"/>
            <w:tcBorders>
              <w:top w:val="nil"/>
              <w:left w:val="nil"/>
              <w:bottom w:val="single" w:sz="4" w:space="0" w:color="auto"/>
              <w:right w:val="single" w:sz="4" w:space="0" w:color="auto"/>
            </w:tcBorders>
            <w:shd w:val="clear" w:color="000000" w:fill="FFFFFF"/>
            <w:vAlign w:val="center"/>
            <w:hideMark/>
          </w:tcPr>
          <w:p w14:paraId="14127C60"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243A2C05"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61B01AF2" w14:textId="77777777" w:rsidTr="003B3165">
        <w:trPr>
          <w:trHeight w:val="39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777536F"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c</w:t>
            </w:r>
          </w:p>
        </w:tc>
        <w:tc>
          <w:tcPr>
            <w:tcW w:w="3780" w:type="dxa"/>
            <w:tcBorders>
              <w:top w:val="nil"/>
              <w:left w:val="nil"/>
              <w:bottom w:val="single" w:sz="4" w:space="0" w:color="auto"/>
              <w:right w:val="single" w:sz="4" w:space="0" w:color="auto"/>
            </w:tcBorders>
            <w:shd w:val="clear" w:color="000000" w:fill="FFFFFF"/>
            <w:vAlign w:val="center"/>
            <w:hideMark/>
          </w:tcPr>
          <w:p w14:paraId="27C8A184"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Đại biểu được mời tham dự</w:t>
            </w:r>
          </w:p>
        </w:tc>
        <w:tc>
          <w:tcPr>
            <w:tcW w:w="1540" w:type="dxa"/>
            <w:vMerge/>
            <w:tcBorders>
              <w:top w:val="nil"/>
              <w:left w:val="single" w:sz="4" w:space="0" w:color="auto"/>
              <w:bottom w:val="single" w:sz="4" w:space="0" w:color="auto"/>
              <w:right w:val="single" w:sz="4" w:space="0" w:color="auto"/>
            </w:tcBorders>
            <w:vAlign w:val="center"/>
            <w:hideMark/>
          </w:tcPr>
          <w:p w14:paraId="56E916C6"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1700" w:type="dxa"/>
            <w:tcBorders>
              <w:top w:val="nil"/>
              <w:left w:val="nil"/>
              <w:bottom w:val="single" w:sz="4" w:space="0" w:color="auto"/>
              <w:right w:val="single" w:sz="4" w:space="0" w:color="auto"/>
            </w:tcBorders>
            <w:shd w:val="clear" w:color="000000" w:fill="FFFFFF"/>
            <w:vAlign w:val="center"/>
            <w:hideMark/>
          </w:tcPr>
          <w:p w14:paraId="471B9141"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150</w:t>
            </w:r>
          </w:p>
        </w:tc>
        <w:tc>
          <w:tcPr>
            <w:tcW w:w="2500" w:type="dxa"/>
            <w:tcBorders>
              <w:top w:val="nil"/>
              <w:left w:val="nil"/>
              <w:bottom w:val="single" w:sz="4" w:space="0" w:color="auto"/>
              <w:right w:val="single" w:sz="4" w:space="0" w:color="auto"/>
            </w:tcBorders>
            <w:shd w:val="clear" w:color="000000" w:fill="FFFFFF"/>
            <w:vAlign w:val="center"/>
            <w:hideMark/>
          </w:tcPr>
          <w:p w14:paraId="07A056F7"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2D34E7DF"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4512EABE" w14:textId="77777777" w:rsidTr="003B3165">
        <w:trPr>
          <w:trHeight w:val="39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C0693F3"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d</w:t>
            </w:r>
          </w:p>
        </w:tc>
        <w:tc>
          <w:tcPr>
            <w:tcW w:w="3780" w:type="dxa"/>
            <w:tcBorders>
              <w:top w:val="nil"/>
              <w:left w:val="nil"/>
              <w:bottom w:val="single" w:sz="4" w:space="0" w:color="auto"/>
              <w:right w:val="single" w:sz="4" w:space="0" w:color="auto"/>
            </w:tcBorders>
            <w:shd w:val="clear" w:color="000000" w:fill="FFFFFF"/>
            <w:vAlign w:val="center"/>
            <w:hideMark/>
          </w:tcPr>
          <w:p w14:paraId="6366A98B"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Báo cáo tham luận</w:t>
            </w:r>
          </w:p>
        </w:tc>
        <w:tc>
          <w:tcPr>
            <w:tcW w:w="1540" w:type="dxa"/>
            <w:tcBorders>
              <w:top w:val="nil"/>
              <w:left w:val="nil"/>
              <w:bottom w:val="single" w:sz="4" w:space="0" w:color="auto"/>
              <w:right w:val="single" w:sz="4" w:space="0" w:color="auto"/>
            </w:tcBorders>
            <w:shd w:val="clear" w:color="000000" w:fill="FFFFFF"/>
            <w:vAlign w:val="center"/>
            <w:hideMark/>
          </w:tcPr>
          <w:p w14:paraId="74831249"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Bài viết</w:t>
            </w:r>
          </w:p>
        </w:tc>
        <w:tc>
          <w:tcPr>
            <w:tcW w:w="1700" w:type="dxa"/>
            <w:tcBorders>
              <w:top w:val="nil"/>
              <w:left w:val="nil"/>
              <w:bottom w:val="single" w:sz="4" w:space="0" w:color="auto"/>
              <w:right w:val="single" w:sz="4" w:space="0" w:color="auto"/>
            </w:tcBorders>
            <w:shd w:val="clear" w:color="000000" w:fill="FFFFFF"/>
            <w:vAlign w:val="center"/>
            <w:hideMark/>
          </w:tcPr>
          <w:p w14:paraId="63615DB9"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350</w:t>
            </w:r>
          </w:p>
        </w:tc>
        <w:tc>
          <w:tcPr>
            <w:tcW w:w="2500" w:type="dxa"/>
            <w:tcBorders>
              <w:top w:val="nil"/>
              <w:left w:val="nil"/>
              <w:bottom w:val="single" w:sz="4" w:space="0" w:color="auto"/>
              <w:right w:val="single" w:sz="4" w:space="0" w:color="auto"/>
            </w:tcBorders>
            <w:shd w:val="clear" w:color="000000" w:fill="FFFFFF"/>
            <w:vAlign w:val="center"/>
            <w:hideMark/>
          </w:tcPr>
          <w:p w14:paraId="29556EEE"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4D8D6971"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75D8DCBC" w14:textId="77777777" w:rsidTr="003B3165">
        <w:trPr>
          <w:trHeight w:val="63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1C45AF0"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7</w:t>
            </w:r>
          </w:p>
        </w:tc>
        <w:tc>
          <w:tcPr>
            <w:tcW w:w="3780" w:type="dxa"/>
            <w:tcBorders>
              <w:top w:val="nil"/>
              <w:left w:val="nil"/>
              <w:bottom w:val="single" w:sz="4" w:space="0" w:color="auto"/>
              <w:right w:val="single" w:sz="4" w:space="0" w:color="auto"/>
            </w:tcBorders>
            <w:shd w:val="clear" w:color="000000" w:fill="FFFFFF"/>
            <w:vAlign w:val="center"/>
            <w:hideMark/>
          </w:tcPr>
          <w:p w14:paraId="64E1497B" w14:textId="77777777" w:rsidR="003B3165" w:rsidRPr="003B3165" w:rsidRDefault="003B3165" w:rsidP="003B3165">
            <w:pPr>
              <w:spacing w:before="0" w:after="0" w:line="240" w:lineRule="auto"/>
              <w:rPr>
                <w:rFonts w:eastAsia="Times New Roman"/>
                <w:b/>
                <w:bCs/>
                <w:color w:val="000000"/>
                <w:sz w:val="24"/>
                <w:szCs w:val="24"/>
                <w:lang w:val="en-GB" w:eastAsia="en-GB"/>
              </w:rPr>
            </w:pPr>
            <w:r w:rsidRPr="003B3165">
              <w:rPr>
                <w:rFonts w:eastAsia="Times New Roman"/>
                <w:b/>
                <w:bCs/>
                <w:color w:val="000000"/>
                <w:sz w:val="24"/>
                <w:szCs w:val="24"/>
                <w:lang w:val="en-GB" w:eastAsia="en-GB"/>
              </w:rPr>
              <w:t>Hội đồng nghiệm thu nhiệm vụ, dự án</w:t>
            </w:r>
          </w:p>
        </w:tc>
        <w:tc>
          <w:tcPr>
            <w:tcW w:w="1540" w:type="dxa"/>
            <w:tcBorders>
              <w:top w:val="nil"/>
              <w:left w:val="nil"/>
              <w:bottom w:val="single" w:sz="4" w:space="0" w:color="auto"/>
              <w:right w:val="single" w:sz="4" w:space="0" w:color="auto"/>
            </w:tcBorders>
            <w:shd w:val="clear" w:color="000000" w:fill="FFFFFF"/>
            <w:vAlign w:val="center"/>
            <w:hideMark/>
          </w:tcPr>
          <w:p w14:paraId="31CCD88A"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1700" w:type="dxa"/>
            <w:tcBorders>
              <w:top w:val="nil"/>
              <w:left w:val="nil"/>
              <w:bottom w:val="single" w:sz="4" w:space="0" w:color="auto"/>
              <w:right w:val="single" w:sz="4" w:space="0" w:color="auto"/>
            </w:tcBorders>
            <w:shd w:val="clear" w:color="000000" w:fill="FFFFFF"/>
            <w:vAlign w:val="center"/>
            <w:hideMark/>
          </w:tcPr>
          <w:p w14:paraId="1A9C0359"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2500" w:type="dxa"/>
            <w:tcBorders>
              <w:top w:val="nil"/>
              <w:left w:val="nil"/>
              <w:bottom w:val="single" w:sz="4" w:space="0" w:color="auto"/>
              <w:right w:val="single" w:sz="4" w:space="0" w:color="auto"/>
            </w:tcBorders>
            <w:shd w:val="clear" w:color="000000" w:fill="FFFFFF"/>
            <w:vAlign w:val="center"/>
            <w:hideMark/>
          </w:tcPr>
          <w:p w14:paraId="6E391F4F" w14:textId="77777777" w:rsidR="003B3165" w:rsidRPr="003B3165" w:rsidRDefault="003B3165" w:rsidP="003B3165">
            <w:pPr>
              <w:spacing w:before="0" w:after="0" w:line="240" w:lineRule="auto"/>
              <w:jc w:val="center"/>
              <w:rPr>
                <w:rFonts w:eastAsia="Times New Roman"/>
                <w:b/>
                <w:bCs/>
                <w:i/>
                <w:iCs/>
                <w:color w:val="000000"/>
                <w:sz w:val="24"/>
                <w:szCs w:val="24"/>
                <w:lang w:val="en-GB" w:eastAsia="en-GB"/>
              </w:rPr>
            </w:pPr>
            <w:r w:rsidRPr="003B3165">
              <w:rPr>
                <w:rFonts w:eastAsia="Times New Roman"/>
                <w:b/>
                <w:bCs/>
                <w:i/>
                <w:iCs/>
                <w:color w:val="000000"/>
                <w:sz w:val="24"/>
                <w:szCs w:val="24"/>
                <w:lang w:val="en-GB" w:eastAsia="en-GB"/>
              </w:rPr>
              <w:t> </w:t>
            </w:r>
          </w:p>
        </w:tc>
        <w:tc>
          <w:tcPr>
            <w:tcW w:w="36" w:type="dxa"/>
            <w:vAlign w:val="center"/>
            <w:hideMark/>
          </w:tcPr>
          <w:p w14:paraId="2072F976"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606327E6" w14:textId="77777777" w:rsidTr="003B3165">
        <w:trPr>
          <w:trHeight w:val="31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B991355" w14:textId="77777777" w:rsidR="003B3165" w:rsidRPr="003B3165" w:rsidRDefault="003B3165" w:rsidP="003B3165">
            <w:pPr>
              <w:spacing w:before="0" w:after="0" w:line="240" w:lineRule="auto"/>
              <w:jc w:val="center"/>
              <w:rPr>
                <w:rFonts w:eastAsia="Times New Roman"/>
                <w:b/>
                <w:bCs/>
                <w:i/>
                <w:iCs/>
                <w:color w:val="000000"/>
                <w:sz w:val="24"/>
                <w:szCs w:val="24"/>
                <w:lang w:val="en-GB" w:eastAsia="en-GB"/>
              </w:rPr>
            </w:pPr>
            <w:r w:rsidRPr="003B3165">
              <w:rPr>
                <w:rFonts w:eastAsia="Times New Roman"/>
                <w:b/>
                <w:bCs/>
                <w:i/>
                <w:iCs/>
                <w:color w:val="000000"/>
                <w:sz w:val="24"/>
                <w:szCs w:val="24"/>
                <w:lang w:val="en-GB" w:eastAsia="en-GB"/>
              </w:rPr>
              <w:t>7.1</w:t>
            </w:r>
          </w:p>
        </w:tc>
        <w:tc>
          <w:tcPr>
            <w:tcW w:w="3780" w:type="dxa"/>
            <w:tcBorders>
              <w:top w:val="nil"/>
              <w:left w:val="nil"/>
              <w:bottom w:val="single" w:sz="4" w:space="0" w:color="auto"/>
              <w:right w:val="single" w:sz="4" w:space="0" w:color="auto"/>
            </w:tcBorders>
            <w:shd w:val="clear" w:color="000000" w:fill="FFFFFF"/>
            <w:vAlign w:val="center"/>
            <w:hideMark/>
          </w:tcPr>
          <w:p w14:paraId="5A87613E" w14:textId="77777777" w:rsidR="003B3165" w:rsidRPr="003B3165" w:rsidRDefault="003B3165" w:rsidP="003B3165">
            <w:pPr>
              <w:spacing w:before="0" w:after="0" w:line="240" w:lineRule="auto"/>
              <w:rPr>
                <w:rFonts w:eastAsia="Times New Roman"/>
                <w:b/>
                <w:bCs/>
                <w:i/>
                <w:iCs/>
                <w:color w:val="000000"/>
                <w:sz w:val="24"/>
                <w:szCs w:val="24"/>
                <w:lang w:val="en-GB" w:eastAsia="en-GB"/>
              </w:rPr>
            </w:pPr>
            <w:r w:rsidRPr="003B3165">
              <w:rPr>
                <w:rFonts w:eastAsia="Times New Roman"/>
                <w:b/>
                <w:bCs/>
                <w:i/>
                <w:iCs/>
                <w:color w:val="000000"/>
                <w:sz w:val="24"/>
                <w:szCs w:val="24"/>
                <w:lang w:val="en-GB" w:eastAsia="en-GB"/>
              </w:rPr>
              <w:t>Nghiệm thu nhiệm vụ</w:t>
            </w:r>
          </w:p>
        </w:tc>
        <w:tc>
          <w:tcPr>
            <w:tcW w:w="1540" w:type="dxa"/>
            <w:tcBorders>
              <w:top w:val="nil"/>
              <w:left w:val="nil"/>
              <w:bottom w:val="single" w:sz="4" w:space="0" w:color="auto"/>
              <w:right w:val="single" w:sz="4" w:space="0" w:color="auto"/>
            </w:tcBorders>
            <w:shd w:val="clear" w:color="000000" w:fill="FFFFFF"/>
            <w:vAlign w:val="center"/>
            <w:hideMark/>
          </w:tcPr>
          <w:p w14:paraId="16AA7EAA"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1700" w:type="dxa"/>
            <w:tcBorders>
              <w:top w:val="nil"/>
              <w:left w:val="nil"/>
              <w:bottom w:val="single" w:sz="4" w:space="0" w:color="auto"/>
              <w:right w:val="single" w:sz="4" w:space="0" w:color="auto"/>
            </w:tcBorders>
            <w:shd w:val="clear" w:color="000000" w:fill="FFFFFF"/>
            <w:vAlign w:val="center"/>
            <w:hideMark/>
          </w:tcPr>
          <w:p w14:paraId="25C9EBE4"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2500" w:type="dxa"/>
            <w:tcBorders>
              <w:top w:val="nil"/>
              <w:left w:val="nil"/>
              <w:bottom w:val="single" w:sz="4" w:space="0" w:color="auto"/>
              <w:right w:val="single" w:sz="4" w:space="0" w:color="auto"/>
            </w:tcBorders>
            <w:shd w:val="clear" w:color="000000" w:fill="FFFFFF"/>
            <w:vAlign w:val="center"/>
            <w:hideMark/>
          </w:tcPr>
          <w:p w14:paraId="4E6B6324"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08C749B4"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6310B858" w14:textId="77777777" w:rsidTr="003B3165">
        <w:trPr>
          <w:trHeight w:val="45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6FE9485"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780" w:type="dxa"/>
            <w:tcBorders>
              <w:top w:val="nil"/>
              <w:left w:val="nil"/>
              <w:bottom w:val="single" w:sz="4" w:space="0" w:color="auto"/>
              <w:right w:val="single" w:sz="4" w:space="0" w:color="auto"/>
            </w:tcBorders>
            <w:shd w:val="clear" w:color="000000" w:fill="FFFFFF"/>
            <w:vAlign w:val="center"/>
            <w:hideMark/>
          </w:tcPr>
          <w:p w14:paraId="7F9496B7"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Chủ tịch hội đồng</w:t>
            </w:r>
          </w:p>
        </w:tc>
        <w:tc>
          <w:tcPr>
            <w:tcW w:w="154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66F9F9"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Người/buổi</w:t>
            </w:r>
          </w:p>
        </w:tc>
        <w:tc>
          <w:tcPr>
            <w:tcW w:w="1700" w:type="dxa"/>
            <w:tcBorders>
              <w:top w:val="nil"/>
              <w:left w:val="nil"/>
              <w:bottom w:val="single" w:sz="4" w:space="0" w:color="auto"/>
              <w:right w:val="single" w:sz="4" w:space="0" w:color="auto"/>
            </w:tcBorders>
            <w:shd w:val="clear" w:color="000000" w:fill="FFFFFF"/>
            <w:vAlign w:val="center"/>
            <w:hideMark/>
          </w:tcPr>
          <w:p w14:paraId="439072F0"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400</w:t>
            </w:r>
          </w:p>
        </w:tc>
        <w:tc>
          <w:tcPr>
            <w:tcW w:w="2500" w:type="dxa"/>
            <w:tcBorders>
              <w:top w:val="nil"/>
              <w:left w:val="nil"/>
              <w:bottom w:val="single" w:sz="4" w:space="0" w:color="auto"/>
              <w:right w:val="single" w:sz="4" w:space="0" w:color="auto"/>
            </w:tcBorders>
            <w:shd w:val="clear" w:color="000000" w:fill="FFFFFF"/>
            <w:vAlign w:val="center"/>
            <w:hideMark/>
          </w:tcPr>
          <w:p w14:paraId="179644D9"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7ADBF346"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4F084576" w14:textId="77777777" w:rsidTr="003B3165">
        <w:trPr>
          <w:trHeight w:val="31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37CE1D0"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780" w:type="dxa"/>
            <w:tcBorders>
              <w:top w:val="nil"/>
              <w:left w:val="nil"/>
              <w:bottom w:val="single" w:sz="4" w:space="0" w:color="auto"/>
              <w:right w:val="single" w:sz="4" w:space="0" w:color="auto"/>
            </w:tcBorders>
            <w:shd w:val="clear" w:color="000000" w:fill="FFFFFF"/>
            <w:vAlign w:val="center"/>
            <w:hideMark/>
          </w:tcPr>
          <w:p w14:paraId="38EF93DF"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Thành viên, thư ký</w:t>
            </w:r>
          </w:p>
        </w:tc>
        <w:tc>
          <w:tcPr>
            <w:tcW w:w="1540" w:type="dxa"/>
            <w:vMerge/>
            <w:tcBorders>
              <w:top w:val="nil"/>
              <w:left w:val="single" w:sz="4" w:space="0" w:color="auto"/>
              <w:bottom w:val="single" w:sz="4" w:space="0" w:color="auto"/>
              <w:right w:val="single" w:sz="4" w:space="0" w:color="auto"/>
            </w:tcBorders>
            <w:vAlign w:val="center"/>
            <w:hideMark/>
          </w:tcPr>
          <w:p w14:paraId="5A08AB66"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1700" w:type="dxa"/>
            <w:tcBorders>
              <w:top w:val="nil"/>
              <w:left w:val="nil"/>
              <w:bottom w:val="single" w:sz="4" w:space="0" w:color="auto"/>
              <w:right w:val="single" w:sz="4" w:space="0" w:color="auto"/>
            </w:tcBorders>
            <w:shd w:val="clear" w:color="000000" w:fill="FFFFFF"/>
            <w:vAlign w:val="center"/>
            <w:hideMark/>
          </w:tcPr>
          <w:p w14:paraId="19A45CA5"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200</w:t>
            </w:r>
          </w:p>
        </w:tc>
        <w:tc>
          <w:tcPr>
            <w:tcW w:w="2500" w:type="dxa"/>
            <w:tcBorders>
              <w:top w:val="nil"/>
              <w:left w:val="nil"/>
              <w:bottom w:val="single" w:sz="4" w:space="0" w:color="auto"/>
              <w:right w:val="single" w:sz="4" w:space="0" w:color="auto"/>
            </w:tcBorders>
            <w:shd w:val="clear" w:color="000000" w:fill="FFFFFF"/>
            <w:vAlign w:val="center"/>
            <w:hideMark/>
          </w:tcPr>
          <w:p w14:paraId="5182F1B1"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277F05A5"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376B19B8" w14:textId="77777777" w:rsidTr="003B3165">
        <w:trPr>
          <w:trHeight w:val="31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B5D9464" w14:textId="77777777" w:rsidR="003B3165" w:rsidRPr="003B3165" w:rsidRDefault="003B3165" w:rsidP="003B3165">
            <w:pPr>
              <w:spacing w:before="0" w:after="0" w:line="240" w:lineRule="auto"/>
              <w:jc w:val="center"/>
              <w:rPr>
                <w:rFonts w:eastAsia="Times New Roman"/>
                <w:b/>
                <w:bCs/>
                <w:i/>
                <w:iCs/>
                <w:color w:val="000000"/>
                <w:sz w:val="24"/>
                <w:szCs w:val="24"/>
                <w:lang w:val="en-GB" w:eastAsia="en-GB"/>
              </w:rPr>
            </w:pPr>
            <w:r w:rsidRPr="003B3165">
              <w:rPr>
                <w:rFonts w:eastAsia="Times New Roman"/>
                <w:b/>
                <w:bCs/>
                <w:i/>
                <w:iCs/>
                <w:color w:val="000000"/>
                <w:sz w:val="24"/>
                <w:szCs w:val="24"/>
                <w:lang w:val="en-GB" w:eastAsia="en-GB"/>
              </w:rPr>
              <w:t>7.2</w:t>
            </w:r>
          </w:p>
        </w:tc>
        <w:tc>
          <w:tcPr>
            <w:tcW w:w="3780" w:type="dxa"/>
            <w:tcBorders>
              <w:top w:val="nil"/>
              <w:left w:val="nil"/>
              <w:bottom w:val="single" w:sz="4" w:space="0" w:color="auto"/>
              <w:right w:val="single" w:sz="4" w:space="0" w:color="auto"/>
            </w:tcBorders>
            <w:shd w:val="clear" w:color="000000" w:fill="FFFFFF"/>
            <w:vAlign w:val="center"/>
            <w:hideMark/>
          </w:tcPr>
          <w:p w14:paraId="20126F9C" w14:textId="77777777" w:rsidR="003B3165" w:rsidRPr="003B3165" w:rsidRDefault="003B3165" w:rsidP="003B3165">
            <w:pPr>
              <w:spacing w:before="0" w:after="0" w:line="240" w:lineRule="auto"/>
              <w:rPr>
                <w:rFonts w:eastAsia="Times New Roman"/>
                <w:b/>
                <w:bCs/>
                <w:i/>
                <w:iCs/>
                <w:color w:val="000000"/>
                <w:sz w:val="24"/>
                <w:szCs w:val="24"/>
                <w:lang w:val="en-GB" w:eastAsia="en-GB"/>
              </w:rPr>
            </w:pPr>
            <w:r w:rsidRPr="003B3165">
              <w:rPr>
                <w:rFonts w:eastAsia="Times New Roman"/>
                <w:b/>
                <w:bCs/>
                <w:i/>
                <w:iCs/>
                <w:color w:val="000000"/>
                <w:sz w:val="24"/>
                <w:szCs w:val="24"/>
                <w:lang w:val="en-GB" w:eastAsia="en-GB"/>
              </w:rPr>
              <w:t>Nghiệm thu dự án</w:t>
            </w:r>
          </w:p>
        </w:tc>
        <w:tc>
          <w:tcPr>
            <w:tcW w:w="1540" w:type="dxa"/>
            <w:tcBorders>
              <w:top w:val="nil"/>
              <w:left w:val="nil"/>
              <w:bottom w:val="single" w:sz="4" w:space="0" w:color="auto"/>
              <w:right w:val="single" w:sz="4" w:space="0" w:color="auto"/>
            </w:tcBorders>
            <w:shd w:val="clear" w:color="000000" w:fill="FFFFFF"/>
            <w:vAlign w:val="center"/>
            <w:hideMark/>
          </w:tcPr>
          <w:p w14:paraId="7E507EBF"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1700" w:type="dxa"/>
            <w:tcBorders>
              <w:top w:val="nil"/>
              <w:left w:val="nil"/>
              <w:bottom w:val="single" w:sz="4" w:space="0" w:color="auto"/>
              <w:right w:val="single" w:sz="4" w:space="0" w:color="auto"/>
            </w:tcBorders>
            <w:shd w:val="clear" w:color="000000" w:fill="FFFFFF"/>
            <w:vAlign w:val="center"/>
            <w:hideMark/>
          </w:tcPr>
          <w:p w14:paraId="711B65BC"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2500" w:type="dxa"/>
            <w:tcBorders>
              <w:top w:val="nil"/>
              <w:left w:val="nil"/>
              <w:bottom w:val="single" w:sz="4" w:space="0" w:color="auto"/>
              <w:right w:val="single" w:sz="4" w:space="0" w:color="auto"/>
            </w:tcBorders>
            <w:shd w:val="clear" w:color="000000" w:fill="FFFFFF"/>
            <w:vAlign w:val="center"/>
            <w:hideMark/>
          </w:tcPr>
          <w:p w14:paraId="431AE358"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79907F28"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0F95AF0F" w14:textId="77777777" w:rsidTr="003B3165">
        <w:trPr>
          <w:trHeight w:val="31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2C668CF"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780" w:type="dxa"/>
            <w:tcBorders>
              <w:top w:val="nil"/>
              <w:left w:val="nil"/>
              <w:bottom w:val="single" w:sz="4" w:space="0" w:color="auto"/>
              <w:right w:val="single" w:sz="4" w:space="0" w:color="auto"/>
            </w:tcBorders>
            <w:shd w:val="clear" w:color="000000" w:fill="FFFFFF"/>
            <w:vAlign w:val="center"/>
            <w:hideMark/>
          </w:tcPr>
          <w:p w14:paraId="30AF932F"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Chủ tịch Hội đồng</w:t>
            </w:r>
          </w:p>
        </w:tc>
        <w:tc>
          <w:tcPr>
            <w:tcW w:w="154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AAE3E93"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Người/buổi</w:t>
            </w:r>
          </w:p>
        </w:tc>
        <w:tc>
          <w:tcPr>
            <w:tcW w:w="1700" w:type="dxa"/>
            <w:tcBorders>
              <w:top w:val="nil"/>
              <w:left w:val="nil"/>
              <w:bottom w:val="single" w:sz="4" w:space="0" w:color="auto"/>
              <w:right w:val="single" w:sz="4" w:space="0" w:color="auto"/>
            </w:tcBorders>
            <w:shd w:val="clear" w:color="000000" w:fill="FFFFFF"/>
            <w:vAlign w:val="center"/>
            <w:hideMark/>
          </w:tcPr>
          <w:p w14:paraId="69A378B3"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700</w:t>
            </w:r>
          </w:p>
        </w:tc>
        <w:tc>
          <w:tcPr>
            <w:tcW w:w="2500" w:type="dxa"/>
            <w:tcBorders>
              <w:top w:val="nil"/>
              <w:left w:val="nil"/>
              <w:bottom w:val="single" w:sz="4" w:space="0" w:color="auto"/>
              <w:right w:val="single" w:sz="4" w:space="0" w:color="auto"/>
            </w:tcBorders>
            <w:shd w:val="clear" w:color="000000" w:fill="FFFFFF"/>
            <w:vAlign w:val="center"/>
            <w:hideMark/>
          </w:tcPr>
          <w:p w14:paraId="3F5A4910"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05B1C315"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2221A745" w14:textId="77777777" w:rsidTr="003B3165">
        <w:trPr>
          <w:trHeight w:val="31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C698F4A"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780" w:type="dxa"/>
            <w:tcBorders>
              <w:top w:val="nil"/>
              <w:left w:val="nil"/>
              <w:bottom w:val="single" w:sz="4" w:space="0" w:color="auto"/>
              <w:right w:val="single" w:sz="4" w:space="0" w:color="auto"/>
            </w:tcBorders>
            <w:shd w:val="clear" w:color="000000" w:fill="FFFFFF"/>
            <w:vAlign w:val="center"/>
            <w:hideMark/>
          </w:tcPr>
          <w:p w14:paraId="78AAF69A"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Thành viên, thư ký hội đồng</w:t>
            </w:r>
          </w:p>
        </w:tc>
        <w:tc>
          <w:tcPr>
            <w:tcW w:w="1540" w:type="dxa"/>
            <w:vMerge/>
            <w:tcBorders>
              <w:top w:val="nil"/>
              <w:left w:val="single" w:sz="4" w:space="0" w:color="auto"/>
              <w:bottom w:val="single" w:sz="4" w:space="0" w:color="auto"/>
              <w:right w:val="single" w:sz="4" w:space="0" w:color="auto"/>
            </w:tcBorders>
            <w:vAlign w:val="center"/>
            <w:hideMark/>
          </w:tcPr>
          <w:p w14:paraId="51C3615D"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1700" w:type="dxa"/>
            <w:tcBorders>
              <w:top w:val="nil"/>
              <w:left w:val="nil"/>
              <w:bottom w:val="single" w:sz="4" w:space="0" w:color="auto"/>
              <w:right w:val="single" w:sz="4" w:space="0" w:color="auto"/>
            </w:tcBorders>
            <w:shd w:val="clear" w:color="000000" w:fill="FFFFFF"/>
            <w:vAlign w:val="center"/>
            <w:hideMark/>
          </w:tcPr>
          <w:p w14:paraId="4F7B0A85"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400</w:t>
            </w:r>
          </w:p>
        </w:tc>
        <w:tc>
          <w:tcPr>
            <w:tcW w:w="2500" w:type="dxa"/>
            <w:tcBorders>
              <w:top w:val="nil"/>
              <w:left w:val="nil"/>
              <w:bottom w:val="single" w:sz="4" w:space="0" w:color="auto"/>
              <w:right w:val="single" w:sz="4" w:space="0" w:color="auto"/>
            </w:tcBorders>
            <w:shd w:val="clear" w:color="000000" w:fill="FFFFFF"/>
            <w:vAlign w:val="center"/>
            <w:hideMark/>
          </w:tcPr>
          <w:p w14:paraId="3E4F7313"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08FE62D1"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7C0D1DB5" w14:textId="77777777" w:rsidTr="003B3165">
        <w:trPr>
          <w:trHeight w:val="63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01AD684"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780" w:type="dxa"/>
            <w:tcBorders>
              <w:top w:val="nil"/>
              <w:left w:val="nil"/>
              <w:bottom w:val="single" w:sz="4" w:space="0" w:color="auto"/>
              <w:right w:val="single" w:sz="4" w:space="0" w:color="auto"/>
            </w:tcBorders>
            <w:shd w:val="clear" w:color="000000" w:fill="FFFFFF"/>
            <w:vAlign w:val="center"/>
            <w:hideMark/>
          </w:tcPr>
          <w:p w14:paraId="20A42E44"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Nhận xét đánh giá của ủy viên phản biện</w:t>
            </w:r>
          </w:p>
        </w:tc>
        <w:tc>
          <w:tcPr>
            <w:tcW w:w="1540" w:type="dxa"/>
            <w:tcBorders>
              <w:top w:val="nil"/>
              <w:left w:val="nil"/>
              <w:bottom w:val="single" w:sz="4" w:space="0" w:color="auto"/>
              <w:right w:val="single" w:sz="4" w:space="0" w:color="auto"/>
            </w:tcBorders>
            <w:shd w:val="clear" w:color="000000" w:fill="FFFFFF"/>
            <w:vAlign w:val="center"/>
            <w:hideMark/>
          </w:tcPr>
          <w:p w14:paraId="558FB5E7"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Bài viết</w:t>
            </w:r>
          </w:p>
        </w:tc>
        <w:tc>
          <w:tcPr>
            <w:tcW w:w="1700" w:type="dxa"/>
            <w:tcBorders>
              <w:top w:val="nil"/>
              <w:left w:val="nil"/>
              <w:bottom w:val="single" w:sz="4" w:space="0" w:color="auto"/>
              <w:right w:val="single" w:sz="4" w:space="0" w:color="auto"/>
            </w:tcBorders>
            <w:shd w:val="clear" w:color="000000" w:fill="FFFFFF"/>
            <w:vAlign w:val="center"/>
            <w:hideMark/>
          </w:tcPr>
          <w:p w14:paraId="054246EC"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500</w:t>
            </w:r>
          </w:p>
        </w:tc>
        <w:tc>
          <w:tcPr>
            <w:tcW w:w="2500" w:type="dxa"/>
            <w:tcBorders>
              <w:top w:val="nil"/>
              <w:left w:val="nil"/>
              <w:bottom w:val="single" w:sz="4" w:space="0" w:color="auto"/>
              <w:right w:val="single" w:sz="4" w:space="0" w:color="auto"/>
            </w:tcBorders>
            <w:shd w:val="clear" w:color="000000" w:fill="FFFFFF"/>
            <w:vAlign w:val="center"/>
            <w:hideMark/>
          </w:tcPr>
          <w:p w14:paraId="5AA783B4"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67748487"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210BD876" w14:textId="77777777" w:rsidTr="003B3165">
        <w:trPr>
          <w:trHeight w:val="63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E39B3D3"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780" w:type="dxa"/>
            <w:tcBorders>
              <w:top w:val="nil"/>
              <w:left w:val="nil"/>
              <w:bottom w:val="single" w:sz="4" w:space="0" w:color="auto"/>
              <w:right w:val="single" w:sz="4" w:space="0" w:color="auto"/>
            </w:tcBorders>
            <w:shd w:val="clear" w:color="000000" w:fill="FFFFFF"/>
            <w:vAlign w:val="center"/>
            <w:hideMark/>
          </w:tcPr>
          <w:p w14:paraId="26B45DED"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Nhận xét đánh giá của ủy viên hội đồng (nếu có)</w:t>
            </w:r>
          </w:p>
        </w:tc>
        <w:tc>
          <w:tcPr>
            <w:tcW w:w="1540" w:type="dxa"/>
            <w:tcBorders>
              <w:top w:val="nil"/>
              <w:left w:val="nil"/>
              <w:bottom w:val="single" w:sz="4" w:space="0" w:color="auto"/>
              <w:right w:val="single" w:sz="4" w:space="0" w:color="auto"/>
            </w:tcBorders>
            <w:shd w:val="clear" w:color="000000" w:fill="FFFFFF"/>
            <w:vAlign w:val="center"/>
            <w:hideMark/>
          </w:tcPr>
          <w:p w14:paraId="70841061"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Bài viết</w:t>
            </w:r>
          </w:p>
        </w:tc>
        <w:tc>
          <w:tcPr>
            <w:tcW w:w="1700" w:type="dxa"/>
            <w:tcBorders>
              <w:top w:val="nil"/>
              <w:left w:val="nil"/>
              <w:bottom w:val="single" w:sz="4" w:space="0" w:color="auto"/>
              <w:right w:val="single" w:sz="4" w:space="0" w:color="auto"/>
            </w:tcBorders>
            <w:shd w:val="clear" w:color="000000" w:fill="FFFFFF"/>
            <w:vAlign w:val="center"/>
            <w:hideMark/>
          </w:tcPr>
          <w:p w14:paraId="15755DCA"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400</w:t>
            </w:r>
          </w:p>
        </w:tc>
        <w:tc>
          <w:tcPr>
            <w:tcW w:w="2500" w:type="dxa"/>
            <w:tcBorders>
              <w:top w:val="nil"/>
              <w:left w:val="nil"/>
              <w:bottom w:val="single" w:sz="4" w:space="0" w:color="auto"/>
              <w:right w:val="single" w:sz="4" w:space="0" w:color="auto"/>
            </w:tcBorders>
            <w:shd w:val="clear" w:color="000000" w:fill="FFFFFF"/>
            <w:vAlign w:val="center"/>
            <w:hideMark/>
          </w:tcPr>
          <w:p w14:paraId="529BCE4C"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3E461120"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75413403" w14:textId="77777777" w:rsidTr="003B3165">
        <w:trPr>
          <w:trHeight w:val="31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E7BE68E"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780" w:type="dxa"/>
            <w:tcBorders>
              <w:top w:val="nil"/>
              <w:left w:val="nil"/>
              <w:bottom w:val="single" w:sz="4" w:space="0" w:color="auto"/>
              <w:right w:val="single" w:sz="4" w:space="0" w:color="auto"/>
            </w:tcBorders>
            <w:shd w:val="clear" w:color="000000" w:fill="FFFFFF"/>
            <w:vAlign w:val="center"/>
            <w:hideMark/>
          </w:tcPr>
          <w:p w14:paraId="5248BE8F"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Đại biểu được mời tham dự</w:t>
            </w:r>
          </w:p>
        </w:tc>
        <w:tc>
          <w:tcPr>
            <w:tcW w:w="1540" w:type="dxa"/>
            <w:tcBorders>
              <w:top w:val="nil"/>
              <w:left w:val="nil"/>
              <w:bottom w:val="single" w:sz="4" w:space="0" w:color="auto"/>
              <w:right w:val="single" w:sz="4" w:space="0" w:color="auto"/>
            </w:tcBorders>
            <w:shd w:val="clear" w:color="000000" w:fill="FFFFFF"/>
            <w:vAlign w:val="center"/>
            <w:hideMark/>
          </w:tcPr>
          <w:p w14:paraId="4BC36025"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Người/buổi</w:t>
            </w:r>
          </w:p>
        </w:tc>
        <w:tc>
          <w:tcPr>
            <w:tcW w:w="1700" w:type="dxa"/>
            <w:tcBorders>
              <w:top w:val="nil"/>
              <w:left w:val="nil"/>
              <w:bottom w:val="single" w:sz="4" w:space="0" w:color="auto"/>
              <w:right w:val="single" w:sz="4" w:space="0" w:color="auto"/>
            </w:tcBorders>
            <w:shd w:val="clear" w:color="000000" w:fill="FFFFFF"/>
            <w:vAlign w:val="center"/>
            <w:hideMark/>
          </w:tcPr>
          <w:p w14:paraId="214C505F"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100</w:t>
            </w:r>
          </w:p>
        </w:tc>
        <w:tc>
          <w:tcPr>
            <w:tcW w:w="2500" w:type="dxa"/>
            <w:tcBorders>
              <w:top w:val="nil"/>
              <w:left w:val="nil"/>
              <w:bottom w:val="single" w:sz="4" w:space="0" w:color="auto"/>
              <w:right w:val="single" w:sz="4" w:space="0" w:color="auto"/>
            </w:tcBorders>
            <w:shd w:val="clear" w:color="000000" w:fill="FFFFFF"/>
            <w:vAlign w:val="center"/>
            <w:hideMark/>
          </w:tcPr>
          <w:p w14:paraId="07B419B1"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36" w:type="dxa"/>
            <w:vAlign w:val="center"/>
            <w:hideMark/>
          </w:tcPr>
          <w:p w14:paraId="234A523A" w14:textId="77777777" w:rsidR="003B3165" w:rsidRPr="003B3165" w:rsidRDefault="003B3165" w:rsidP="003B3165">
            <w:pPr>
              <w:spacing w:before="0" w:after="0" w:line="240" w:lineRule="auto"/>
              <w:rPr>
                <w:rFonts w:eastAsia="Times New Roman"/>
                <w:sz w:val="20"/>
                <w:szCs w:val="20"/>
                <w:lang w:val="en-GB" w:eastAsia="en-GB"/>
              </w:rPr>
            </w:pPr>
          </w:p>
        </w:tc>
      </w:tr>
    </w:tbl>
    <w:p w14:paraId="245C57C9" w14:textId="77777777" w:rsidR="003B3165" w:rsidRPr="00DD4D37" w:rsidRDefault="003B3165" w:rsidP="00DD2EB0">
      <w:pPr>
        <w:tabs>
          <w:tab w:val="left" w:pos="1145"/>
        </w:tabs>
        <w:rPr>
          <w:b/>
          <w:i/>
          <w:szCs w:val="26"/>
        </w:rPr>
      </w:pPr>
    </w:p>
    <w:sectPr w:rsidR="003B3165" w:rsidRPr="00DD4D37" w:rsidSect="00231F47">
      <w:headerReference w:type="default" r:id="rId12"/>
      <w:footerReference w:type="even" r:id="rId13"/>
      <w:footerReference w:type="default" r:id="rId14"/>
      <w:headerReference w:type="first" r:id="rId15"/>
      <w:pgSz w:w="11907" w:h="16840" w:code="9"/>
      <w:pgMar w:top="1134" w:right="1134" w:bottom="1134" w:left="1701" w:header="720" w:footer="720" w:gutter="0"/>
      <w:pgNumType w:start="1"/>
      <w:cols w:space="720"/>
      <w:titlePg/>
      <w:docGrid w:linePitch="381"/>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Thanh Hoang" w:date="2026-10-06T10:56:00Z" w:initials="TH">
    <w:p w14:paraId="095CC5B1" w14:textId="05B47F35" w:rsidR="003677CB" w:rsidRDefault="003677CB">
      <w:pPr>
        <w:pStyle w:val="CommentText"/>
      </w:pPr>
      <w:r>
        <w:rPr>
          <w:rStyle w:val="CommentReference"/>
        </w:rPr>
        <w:annotationRef/>
      </w:r>
      <w:r>
        <w:t>Nhờ góp tiếp chổ này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5CC5B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9F7BDA" w16cex:dateUtc="2026-10-06T03: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5CC5B1" w16cid:durableId="2C9F7BD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8CE5B" w14:textId="77777777" w:rsidR="00CF53A8" w:rsidRDefault="00CF53A8" w:rsidP="00B77A92">
      <w:pPr>
        <w:spacing w:before="0" w:after="0" w:line="240" w:lineRule="auto"/>
      </w:pPr>
      <w:r>
        <w:separator/>
      </w:r>
    </w:p>
  </w:endnote>
  <w:endnote w:type="continuationSeparator" w:id="0">
    <w:p w14:paraId="56EFF676" w14:textId="77777777" w:rsidR="00CF53A8" w:rsidRDefault="00CF53A8" w:rsidP="00B77A9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Times New Roman"/>
    <w:panose1 w:val="00000000000000000000"/>
    <w:charset w:val="00"/>
    <w:family w:val="auto"/>
    <w:pitch w:val="variable"/>
    <w:sig w:usb0="00000005"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EAD3B" w14:textId="77777777" w:rsidR="00C33FE3" w:rsidRDefault="00C33FE3" w:rsidP="00562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3F8681B" w14:textId="77777777" w:rsidR="00C33FE3" w:rsidRDefault="00C33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C2DB2" w14:textId="77777777" w:rsidR="00C33FE3" w:rsidRDefault="00C33FE3" w:rsidP="005629B0">
    <w:pPr>
      <w:pStyle w:val="Footer"/>
      <w:framePr w:wrap="around" w:vAnchor="text" w:hAnchor="page" w:x="5842" w:y="57"/>
      <w:rPr>
        <w:rStyle w:val="PageNumber"/>
      </w:rPr>
    </w:pPr>
  </w:p>
  <w:p w14:paraId="15D1C282" w14:textId="77777777" w:rsidR="00C33FE3" w:rsidRDefault="00C33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4D72F" w14:textId="77777777" w:rsidR="00CF53A8" w:rsidRDefault="00CF53A8" w:rsidP="00B77A92">
      <w:pPr>
        <w:spacing w:before="0" w:after="0" w:line="240" w:lineRule="auto"/>
      </w:pPr>
      <w:r>
        <w:separator/>
      </w:r>
    </w:p>
  </w:footnote>
  <w:footnote w:type="continuationSeparator" w:id="0">
    <w:p w14:paraId="616E4242" w14:textId="77777777" w:rsidR="00CF53A8" w:rsidRDefault="00CF53A8" w:rsidP="00B77A9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9838455"/>
      <w:docPartObj>
        <w:docPartGallery w:val="Page Numbers (Top of Page)"/>
        <w:docPartUnique/>
      </w:docPartObj>
    </w:sdtPr>
    <w:sdtEndPr>
      <w:rPr>
        <w:noProof/>
      </w:rPr>
    </w:sdtEndPr>
    <w:sdtContent>
      <w:p w14:paraId="54FDD4E9" w14:textId="754E62A9" w:rsidR="00C33FE3" w:rsidRDefault="00C33FE3">
        <w:pPr>
          <w:pStyle w:val="Header"/>
          <w:jc w:val="center"/>
        </w:pPr>
        <w:r>
          <w:fldChar w:fldCharType="begin"/>
        </w:r>
        <w:r>
          <w:instrText xml:space="preserve"> PAGE   \* MERGEFORMAT </w:instrText>
        </w:r>
        <w:r>
          <w:fldChar w:fldCharType="separate"/>
        </w:r>
        <w:r w:rsidR="009B72B1">
          <w:rPr>
            <w:noProof/>
          </w:rPr>
          <w:t>12</w:t>
        </w:r>
        <w:r>
          <w:rPr>
            <w:noProof/>
          </w:rPr>
          <w:fldChar w:fldCharType="end"/>
        </w:r>
      </w:p>
    </w:sdtContent>
  </w:sdt>
  <w:p w14:paraId="28DDDAFE" w14:textId="77777777" w:rsidR="00C33FE3" w:rsidRDefault="00C33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C3278" w14:textId="77777777" w:rsidR="00C33FE3" w:rsidRDefault="00C33F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22E8"/>
    <w:multiLevelType w:val="hybridMultilevel"/>
    <w:tmpl w:val="C8223F56"/>
    <w:lvl w:ilvl="0" w:tplc="80246D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436050"/>
    <w:multiLevelType w:val="hybridMultilevel"/>
    <w:tmpl w:val="2052748E"/>
    <w:lvl w:ilvl="0" w:tplc="D93A417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C5B25"/>
    <w:multiLevelType w:val="hybridMultilevel"/>
    <w:tmpl w:val="28D02D1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7966574"/>
    <w:multiLevelType w:val="hybridMultilevel"/>
    <w:tmpl w:val="C004EB84"/>
    <w:lvl w:ilvl="0" w:tplc="869A50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992386"/>
    <w:multiLevelType w:val="hybridMultilevel"/>
    <w:tmpl w:val="ADC6FBA8"/>
    <w:lvl w:ilvl="0" w:tplc="ECF04B4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C692FDF"/>
    <w:multiLevelType w:val="hybridMultilevel"/>
    <w:tmpl w:val="AB1603A4"/>
    <w:lvl w:ilvl="0" w:tplc="1DEE7B9C">
      <w:start w:val="1"/>
      <w:numFmt w:val="decimal"/>
      <w:lvlText w:val="%1."/>
      <w:lvlJc w:val="left"/>
      <w:pPr>
        <w:ind w:left="1080" w:hanging="360"/>
      </w:pPr>
      <w:rPr>
        <w:rFonts w:eastAsia="Calibri"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5920147"/>
    <w:multiLevelType w:val="hybridMultilevel"/>
    <w:tmpl w:val="458C83BE"/>
    <w:lvl w:ilvl="0" w:tplc="FFDE96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55E744F0"/>
    <w:multiLevelType w:val="hybridMultilevel"/>
    <w:tmpl w:val="E8328A44"/>
    <w:lvl w:ilvl="0" w:tplc="DDD6DE4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2EAE6E">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148A4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1FE3486">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743F86">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8F26A9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58B764">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36FD88">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F2AED6">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57202B56"/>
    <w:multiLevelType w:val="hybridMultilevel"/>
    <w:tmpl w:val="7CE4CD4C"/>
    <w:lvl w:ilvl="0" w:tplc="5980DF6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65C262A">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178508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2E81A4">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40E8844">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EF603A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10F9F0">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6222C4">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FE4CC3C">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DC16D2C"/>
    <w:multiLevelType w:val="hybridMultilevel"/>
    <w:tmpl w:val="79A8C116"/>
    <w:lvl w:ilvl="0" w:tplc="B0BA660C">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66BB5084"/>
    <w:multiLevelType w:val="hybridMultilevel"/>
    <w:tmpl w:val="8D0C8DFC"/>
    <w:lvl w:ilvl="0" w:tplc="25AC7F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3746FED"/>
    <w:multiLevelType w:val="hybridMultilevel"/>
    <w:tmpl w:val="4E8495A0"/>
    <w:lvl w:ilvl="0" w:tplc="C4BCF530">
      <w:start w:val="1"/>
      <w:numFmt w:val="decimal"/>
      <w:lvlText w:val="%1."/>
      <w:lvlJc w:val="left"/>
      <w:pPr>
        <w:ind w:left="1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EA7F16">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CEAFBE">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EE9008">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9E86B6">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DC864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9A4E36E">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663236">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1BA2056">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74857372"/>
    <w:multiLevelType w:val="hybridMultilevel"/>
    <w:tmpl w:val="6C268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F36A52"/>
    <w:multiLevelType w:val="hybridMultilevel"/>
    <w:tmpl w:val="27462CFC"/>
    <w:lvl w:ilvl="0" w:tplc="4C9EBFAA">
      <w:start w:val="1"/>
      <w:numFmt w:val="lowerLetter"/>
      <w:lvlText w:val="%1)"/>
      <w:lvlJc w:val="left"/>
      <w:pPr>
        <w:ind w:left="101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6A48A29A">
      <w:start w:val="1"/>
      <w:numFmt w:val="lowerLetter"/>
      <w:lvlText w:val="%2"/>
      <w:lvlJc w:val="left"/>
      <w:pPr>
        <w:ind w:left="18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96EED426">
      <w:start w:val="1"/>
      <w:numFmt w:val="lowerRoman"/>
      <w:lvlText w:val="%3"/>
      <w:lvlJc w:val="left"/>
      <w:pPr>
        <w:ind w:left="25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5BA426D6">
      <w:start w:val="1"/>
      <w:numFmt w:val="decimal"/>
      <w:lvlText w:val="%4"/>
      <w:lvlJc w:val="left"/>
      <w:pPr>
        <w:ind w:left="32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493630B4">
      <w:start w:val="1"/>
      <w:numFmt w:val="lowerLetter"/>
      <w:lvlText w:val="%5"/>
      <w:lvlJc w:val="left"/>
      <w:pPr>
        <w:ind w:left="396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DF1CF7E4">
      <w:start w:val="1"/>
      <w:numFmt w:val="lowerRoman"/>
      <w:lvlText w:val="%6"/>
      <w:lvlJc w:val="left"/>
      <w:pPr>
        <w:ind w:left="46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75AA5986">
      <w:start w:val="1"/>
      <w:numFmt w:val="decimal"/>
      <w:lvlText w:val="%7"/>
      <w:lvlJc w:val="left"/>
      <w:pPr>
        <w:ind w:left="54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E60E61A0">
      <w:start w:val="1"/>
      <w:numFmt w:val="lowerLetter"/>
      <w:lvlText w:val="%8"/>
      <w:lvlJc w:val="left"/>
      <w:pPr>
        <w:ind w:left="61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8E444D26">
      <w:start w:val="1"/>
      <w:numFmt w:val="lowerRoman"/>
      <w:lvlText w:val="%9"/>
      <w:lvlJc w:val="left"/>
      <w:pPr>
        <w:ind w:left="68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78E95416"/>
    <w:multiLevelType w:val="hybridMultilevel"/>
    <w:tmpl w:val="33FCA664"/>
    <w:lvl w:ilvl="0" w:tplc="E252E6C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E200F8">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B2CDF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12DA30">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AA3CB4">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0C168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607CA4">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EDAAF5E">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3CEB39A">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7B106AD7"/>
    <w:multiLevelType w:val="hybridMultilevel"/>
    <w:tmpl w:val="245A0370"/>
    <w:lvl w:ilvl="0" w:tplc="60AC1654">
      <w:start w:val="1"/>
      <w:numFmt w:val="bullet"/>
      <w:lvlText w:val="-"/>
      <w:lvlJc w:val="left"/>
      <w:pPr>
        <w:ind w:left="4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9E3EA2">
      <w:start w:val="1"/>
      <w:numFmt w:val="bullet"/>
      <w:lvlText w:val="o"/>
      <w:lvlJc w:val="left"/>
      <w:pPr>
        <w:ind w:left="1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B8A5662">
      <w:start w:val="1"/>
      <w:numFmt w:val="bullet"/>
      <w:lvlText w:val="▪"/>
      <w:lvlJc w:val="left"/>
      <w:pPr>
        <w:ind w:left="20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2BAE668">
      <w:start w:val="1"/>
      <w:numFmt w:val="bullet"/>
      <w:lvlText w:val="•"/>
      <w:lvlJc w:val="left"/>
      <w:pPr>
        <w:ind w:left="27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8B008D2">
      <w:start w:val="1"/>
      <w:numFmt w:val="bullet"/>
      <w:lvlText w:val="o"/>
      <w:lvlJc w:val="left"/>
      <w:pPr>
        <w:ind w:left="34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63B06">
      <w:start w:val="1"/>
      <w:numFmt w:val="bullet"/>
      <w:lvlText w:val="▪"/>
      <w:lvlJc w:val="left"/>
      <w:pPr>
        <w:ind w:left="41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E3C4E38">
      <w:start w:val="1"/>
      <w:numFmt w:val="bullet"/>
      <w:lvlText w:val="•"/>
      <w:lvlJc w:val="left"/>
      <w:pPr>
        <w:ind w:left="48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A481CC8">
      <w:start w:val="1"/>
      <w:numFmt w:val="bullet"/>
      <w:lvlText w:val="o"/>
      <w:lvlJc w:val="left"/>
      <w:pPr>
        <w:ind w:left="5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08CB856">
      <w:start w:val="1"/>
      <w:numFmt w:val="bullet"/>
      <w:lvlText w:val="▪"/>
      <w:lvlJc w:val="left"/>
      <w:pPr>
        <w:ind w:left="6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CC604C2"/>
    <w:multiLevelType w:val="hybridMultilevel"/>
    <w:tmpl w:val="4980485A"/>
    <w:lvl w:ilvl="0" w:tplc="03DC670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BF26D8C">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3124A1A">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6B02262">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5DC4A28">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092FE42">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86C00A8">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CCE38B6">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3F2469E">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2078354031">
    <w:abstractNumId w:val="3"/>
  </w:num>
  <w:num w:numId="2" w16cid:durableId="847333643">
    <w:abstractNumId w:val="9"/>
  </w:num>
  <w:num w:numId="3" w16cid:durableId="167868627">
    <w:abstractNumId w:val="5"/>
  </w:num>
  <w:num w:numId="4" w16cid:durableId="1001348615">
    <w:abstractNumId w:val="2"/>
  </w:num>
  <w:num w:numId="5" w16cid:durableId="1627806783">
    <w:abstractNumId w:val="11"/>
  </w:num>
  <w:num w:numId="6" w16cid:durableId="1994720138">
    <w:abstractNumId w:val="15"/>
  </w:num>
  <w:num w:numId="7" w16cid:durableId="936984371">
    <w:abstractNumId w:val="14"/>
  </w:num>
  <w:num w:numId="8" w16cid:durableId="1039549824">
    <w:abstractNumId w:val="8"/>
  </w:num>
  <w:num w:numId="9" w16cid:durableId="657659530">
    <w:abstractNumId w:val="7"/>
  </w:num>
  <w:num w:numId="10" w16cid:durableId="827013706">
    <w:abstractNumId w:val="13"/>
  </w:num>
  <w:num w:numId="11" w16cid:durableId="1659768068">
    <w:abstractNumId w:val="16"/>
  </w:num>
  <w:num w:numId="12" w16cid:durableId="448663354">
    <w:abstractNumId w:val="12"/>
  </w:num>
  <w:num w:numId="13" w16cid:durableId="1859805028">
    <w:abstractNumId w:val="1"/>
  </w:num>
  <w:num w:numId="14" w16cid:durableId="461966223">
    <w:abstractNumId w:val="0"/>
  </w:num>
  <w:num w:numId="15" w16cid:durableId="1604609798">
    <w:abstractNumId w:val="4"/>
  </w:num>
  <w:num w:numId="16" w16cid:durableId="1290548528">
    <w:abstractNumId w:val="10"/>
  </w:num>
  <w:num w:numId="17" w16cid:durableId="92026002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anh Hoang">
    <w15:presenceInfo w15:providerId="Windows Live" w15:userId="0713ed73e4906e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1454"/>
    <w:rsid w:val="0000309D"/>
    <w:rsid w:val="00003F75"/>
    <w:rsid w:val="000113A6"/>
    <w:rsid w:val="00013D63"/>
    <w:rsid w:val="00015BD1"/>
    <w:rsid w:val="0003059F"/>
    <w:rsid w:val="00030712"/>
    <w:rsid w:val="000323F9"/>
    <w:rsid w:val="00040A4A"/>
    <w:rsid w:val="0005291D"/>
    <w:rsid w:val="00052D73"/>
    <w:rsid w:val="000556D4"/>
    <w:rsid w:val="00055B15"/>
    <w:rsid w:val="000563E6"/>
    <w:rsid w:val="00056F6D"/>
    <w:rsid w:val="00064FBD"/>
    <w:rsid w:val="00066A51"/>
    <w:rsid w:val="000679B9"/>
    <w:rsid w:val="000706AD"/>
    <w:rsid w:val="00071E73"/>
    <w:rsid w:val="0007310F"/>
    <w:rsid w:val="00077351"/>
    <w:rsid w:val="00082F4A"/>
    <w:rsid w:val="00085C35"/>
    <w:rsid w:val="000902C8"/>
    <w:rsid w:val="00094874"/>
    <w:rsid w:val="00095F05"/>
    <w:rsid w:val="000960EE"/>
    <w:rsid w:val="000A0FC8"/>
    <w:rsid w:val="000A21F0"/>
    <w:rsid w:val="000A4676"/>
    <w:rsid w:val="000A728E"/>
    <w:rsid w:val="000B5CC6"/>
    <w:rsid w:val="000B6F21"/>
    <w:rsid w:val="000C0B08"/>
    <w:rsid w:val="000C1F47"/>
    <w:rsid w:val="000C33FD"/>
    <w:rsid w:val="000D3816"/>
    <w:rsid w:val="000D529A"/>
    <w:rsid w:val="000E2079"/>
    <w:rsid w:val="000E269D"/>
    <w:rsid w:val="000E52DC"/>
    <w:rsid w:val="000E7C9E"/>
    <w:rsid w:val="000F00D5"/>
    <w:rsid w:val="000F12E5"/>
    <w:rsid w:val="000F3939"/>
    <w:rsid w:val="000F4C2C"/>
    <w:rsid w:val="00101454"/>
    <w:rsid w:val="001043E8"/>
    <w:rsid w:val="00110EBA"/>
    <w:rsid w:val="00123272"/>
    <w:rsid w:val="0013120B"/>
    <w:rsid w:val="00131E53"/>
    <w:rsid w:val="00133325"/>
    <w:rsid w:val="001345F5"/>
    <w:rsid w:val="001407AE"/>
    <w:rsid w:val="00151342"/>
    <w:rsid w:val="0015554E"/>
    <w:rsid w:val="00160754"/>
    <w:rsid w:val="0016175E"/>
    <w:rsid w:val="001629F7"/>
    <w:rsid w:val="001632BA"/>
    <w:rsid w:val="0016597E"/>
    <w:rsid w:val="00167AC7"/>
    <w:rsid w:val="00170BEB"/>
    <w:rsid w:val="00174E6A"/>
    <w:rsid w:val="001764DF"/>
    <w:rsid w:val="00182311"/>
    <w:rsid w:val="00182625"/>
    <w:rsid w:val="00184445"/>
    <w:rsid w:val="001850AC"/>
    <w:rsid w:val="001909B1"/>
    <w:rsid w:val="00190E83"/>
    <w:rsid w:val="00191336"/>
    <w:rsid w:val="00191DDC"/>
    <w:rsid w:val="001930F3"/>
    <w:rsid w:val="00193766"/>
    <w:rsid w:val="00194B47"/>
    <w:rsid w:val="001955A2"/>
    <w:rsid w:val="001A40F5"/>
    <w:rsid w:val="001A592A"/>
    <w:rsid w:val="001A5F32"/>
    <w:rsid w:val="001B12D0"/>
    <w:rsid w:val="001B1EEE"/>
    <w:rsid w:val="001B3AE4"/>
    <w:rsid w:val="001B4A92"/>
    <w:rsid w:val="001B5511"/>
    <w:rsid w:val="001B552B"/>
    <w:rsid w:val="001B5E4A"/>
    <w:rsid w:val="001B7EAF"/>
    <w:rsid w:val="001C07F2"/>
    <w:rsid w:val="001C1A2E"/>
    <w:rsid w:val="001C213B"/>
    <w:rsid w:val="001C6110"/>
    <w:rsid w:val="001C63EC"/>
    <w:rsid w:val="001D21EC"/>
    <w:rsid w:val="001D5FAF"/>
    <w:rsid w:val="001D7D9C"/>
    <w:rsid w:val="001D7EC5"/>
    <w:rsid w:val="001E1090"/>
    <w:rsid w:val="001E3062"/>
    <w:rsid w:val="001E4E2C"/>
    <w:rsid w:val="001E5367"/>
    <w:rsid w:val="001E5F63"/>
    <w:rsid w:val="001E60B8"/>
    <w:rsid w:val="001E7E43"/>
    <w:rsid w:val="001E7F73"/>
    <w:rsid w:val="001F0179"/>
    <w:rsid w:val="001F0F5B"/>
    <w:rsid w:val="001F3E12"/>
    <w:rsid w:val="001F4148"/>
    <w:rsid w:val="001F4B2D"/>
    <w:rsid w:val="002001EF"/>
    <w:rsid w:val="00201E4B"/>
    <w:rsid w:val="00201E68"/>
    <w:rsid w:val="00204926"/>
    <w:rsid w:val="00207B10"/>
    <w:rsid w:val="00210B20"/>
    <w:rsid w:val="00221268"/>
    <w:rsid w:val="00221ABD"/>
    <w:rsid w:val="00224D32"/>
    <w:rsid w:val="00226C79"/>
    <w:rsid w:val="00231F47"/>
    <w:rsid w:val="002337B1"/>
    <w:rsid w:val="002355FF"/>
    <w:rsid w:val="00235AFE"/>
    <w:rsid w:val="00235B2B"/>
    <w:rsid w:val="0023630E"/>
    <w:rsid w:val="002503D0"/>
    <w:rsid w:val="00252A12"/>
    <w:rsid w:val="00253158"/>
    <w:rsid w:val="00253A3F"/>
    <w:rsid w:val="00253F62"/>
    <w:rsid w:val="002540DC"/>
    <w:rsid w:val="002554B4"/>
    <w:rsid w:val="002631C0"/>
    <w:rsid w:val="00265381"/>
    <w:rsid w:val="0027162C"/>
    <w:rsid w:val="00274B87"/>
    <w:rsid w:val="00277A46"/>
    <w:rsid w:val="00283C31"/>
    <w:rsid w:val="00283F9C"/>
    <w:rsid w:val="00284CC6"/>
    <w:rsid w:val="00285B86"/>
    <w:rsid w:val="002861D1"/>
    <w:rsid w:val="002879C3"/>
    <w:rsid w:val="002917B0"/>
    <w:rsid w:val="00292191"/>
    <w:rsid w:val="002937B9"/>
    <w:rsid w:val="002A0263"/>
    <w:rsid w:val="002A0E14"/>
    <w:rsid w:val="002A3267"/>
    <w:rsid w:val="002A3E96"/>
    <w:rsid w:val="002A68C0"/>
    <w:rsid w:val="002A705C"/>
    <w:rsid w:val="002A70C2"/>
    <w:rsid w:val="002B0A48"/>
    <w:rsid w:val="002B1AB9"/>
    <w:rsid w:val="002B1C1C"/>
    <w:rsid w:val="002B6C9A"/>
    <w:rsid w:val="002C0394"/>
    <w:rsid w:val="002C3442"/>
    <w:rsid w:val="002C4416"/>
    <w:rsid w:val="002C6578"/>
    <w:rsid w:val="002D10B3"/>
    <w:rsid w:val="002D1EC8"/>
    <w:rsid w:val="002D5392"/>
    <w:rsid w:val="002E2583"/>
    <w:rsid w:val="002E2AB6"/>
    <w:rsid w:val="002E2D13"/>
    <w:rsid w:val="002E6370"/>
    <w:rsid w:val="002F0A72"/>
    <w:rsid w:val="002F17B3"/>
    <w:rsid w:val="003001C1"/>
    <w:rsid w:val="00301765"/>
    <w:rsid w:val="0030195B"/>
    <w:rsid w:val="003022C1"/>
    <w:rsid w:val="003043A9"/>
    <w:rsid w:val="00304558"/>
    <w:rsid w:val="00305ABD"/>
    <w:rsid w:val="00305EF5"/>
    <w:rsid w:val="0031275B"/>
    <w:rsid w:val="003166DD"/>
    <w:rsid w:val="00317F23"/>
    <w:rsid w:val="003209D6"/>
    <w:rsid w:val="00320EC6"/>
    <w:rsid w:val="00321298"/>
    <w:rsid w:val="00321422"/>
    <w:rsid w:val="00321510"/>
    <w:rsid w:val="00324EF4"/>
    <w:rsid w:val="00331A3E"/>
    <w:rsid w:val="00356126"/>
    <w:rsid w:val="003573F3"/>
    <w:rsid w:val="00363090"/>
    <w:rsid w:val="00363795"/>
    <w:rsid w:val="003654D4"/>
    <w:rsid w:val="00366C2F"/>
    <w:rsid w:val="003677CB"/>
    <w:rsid w:val="003679EA"/>
    <w:rsid w:val="00367C8C"/>
    <w:rsid w:val="0037085F"/>
    <w:rsid w:val="00371CE8"/>
    <w:rsid w:val="0038129F"/>
    <w:rsid w:val="00386D2C"/>
    <w:rsid w:val="0039095E"/>
    <w:rsid w:val="00393066"/>
    <w:rsid w:val="003936E9"/>
    <w:rsid w:val="003A0FD0"/>
    <w:rsid w:val="003A1C56"/>
    <w:rsid w:val="003A3382"/>
    <w:rsid w:val="003A3436"/>
    <w:rsid w:val="003A3797"/>
    <w:rsid w:val="003B2701"/>
    <w:rsid w:val="003B27EE"/>
    <w:rsid w:val="003B3165"/>
    <w:rsid w:val="003B374C"/>
    <w:rsid w:val="003C6056"/>
    <w:rsid w:val="003C60AB"/>
    <w:rsid w:val="003C6180"/>
    <w:rsid w:val="003C6886"/>
    <w:rsid w:val="003D0B22"/>
    <w:rsid w:val="003D3506"/>
    <w:rsid w:val="003D5195"/>
    <w:rsid w:val="003D5A9C"/>
    <w:rsid w:val="003D7A9B"/>
    <w:rsid w:val="003E30FD"/>
    <w:rsid w:val="003E3E30"/>
    <w:rsid w:val="003F2BF0"/>
    <w:rsid w:val="003F6D7D"/>
    <w:rsid w:val="003F6EDC"/>
    <w:rsid w:val="003F770A"/>
    <w:rsid w:val="00400232"/>
    <w:rsid w:val="00401986"/>
    <w:rsid w:val="004023FB"/>
    <w:rsid w:val="00403F27"/>
    <w:rsid w:val="00411578"/>
    <w:rsid w:val="00414345"/>
    <w:rsid w:val="00420C62"/>
    <w:rsid w:val="00422081"/>
    <w:rsid w:val="0043025C"/>
    <w:rsid w:val="0043440D"/>
    <w:rsid w:val="004365CA"/>
    <w:rsid w:val="00436992"/>
    <w:rsid w:val="004416FE"/>
    <w:rsid w:val="00451E8C"/>
    <w:rsid w:val="0045234E"/>
    <w:rsid w:val="0045482C"/>
    <w:rsid w:val="0045550D"/>
    <w:rsid w:val="00456EE7"/>
    <w:rsid w:val="0046066B"/>
    <w:rsid w:val="0046083A"/>
    <w:rsid w:val="00465F37"/>
    <w:rsid w:val="004713D8"/>
    <w:rsid w:val="0047435E"/>
    <w:rsid w:val="0048048B"/>
    <w:rsid w:val="00481702"/>
    <w:rsid w:val="00483AAF"/>
    <w:rsid w:val="00483E5C"/>
    <w:rsid w:val="00486791"/>
    <w:rsid w:val="00494ACB"/>
    <w:rsid w:val="0049581D"/>
    <w:rsid w:val="00496C2C"/>
    <w:rsid w:val="004A290F"/>
    <w:rsid w:val="004A4319"/>
    <w:rsid w:val="004A5D06"/>
    <w:rsid w:val="004B05BF"/>
    <w:rsid w:val="004B2C0E"/>
    <w:rsid w:val="004B3D2D"/>
    <w:rsid w:val="004B6CDE"/>
    <w:rsid w:val="004C2910"/>
    <w:rsid w:val="004C427E"/>
    <w:rsid w:val="004C4C13"/>
    <w:rsid w:val="004C4DDA"/>
    <w:rsid w:val="004C5574"/>
    <w:rsid w:val="004C67CB"/>
    <w:rsid w:val="004D09EE"/>
    <w:rsid w:val="004D52A6"/>
    <w:rsid w:val="004D6D74"/>
    <w:rsid w:val="004E0D3D"/>
    <w:rsid w:val="004E15C1"/>
    <w:rsid w:val="004E2D62"/>
    <w:rsid w:val="004E3730"/>
    <w:rsid w:val="004E4AEC"/>
    <w:rsid w:val="004E4D8C"/>
    <w:rsid w:val="004E59C6"/>
    <w:rsid w:val="004F4AA5"/>
    <w:rsid w:val="004F65E2"/>
    <w:rsid w:val="005010CC"/>
    <w:rsid w:val="005018FD"/>
    <w:rsid w:val="00504CD1"/>
    <w:rsid w:val="005057B9"/>
    <w:rsid w:val="00510602"/>
    <w:rsid w:val="00513253"/>
    <w:rsid w:val="00515083"/>
    <w:rsid w:val="00516314"/>
    <w:rsid w:val="00530242"/>
    <w:rsid w:val="00536173"/>
    <w:rsid w:val="00536727"/>
    <w:rsid w:val="00537594"/>
    <w:rsid w:val="005438CC"/>
    <w:rsid w:val="005456C7"/>
    <w:rsid w:val="005471C0"/>
    <w:rsid w:val="00547770"/>
    <w:rsid w:val="00547AEE"/>
    <w:rsid w:val="00550709"/>
    <w:rsid w:val="00550FBB"/>
    <w:rsid w:val="0055172F"/>
    <w:rsid w:val="0055312D"/>
    <w:rsid w:val="00553500"/>
    <w:rsid w:val="00554617"/>
    <w:rsid w:val="005604FB"/>
    <w:rsid w:val="0056257E"/>
    <w:rsid w:val="005629B0"/>
    <w:rsid w:val="00566A5F"/>
    <w:rsid w:val="00567499"/>
    <w:rsid w:val="005677A7"/>
    <w:rsid w:val="005714D5"/>
    <w:rsid w:val="00574F12"/>
    <w:rsid w:val="00575830"/>
    <w:rsid w:val="00576B0A"/>
    <w:rsid w:val="00582B9B"/>
    <w:rsid w:val="005853D5"/>
    <w:rsid w:val="005864A3"/>
    <w:rsid w:val="0058788E"/>
    <w:rsid w:val="00596B83"/>
    <w:rsid w:val="005A2A05"/>
    <w:rsid w:val="005A4F16"/>
    <w:rsid w:val="005A50C4"/>
    <w:rsid w:val="005A6D12"/>
    <w:rsid w:val="005B2101"/>
    <w:rsid w:val="005B2620"/>
    <w:rsid w:val="005C0839"/>
    <w:rsid w:val="005C4B52"/>
    <w:rsid w:val="005C58CC"/>
    <w:rsid w:val="005D0497"/>
    <w:rsid w:val="005D226D"/>
    <w:rsid w:val="005D39C3"/>
    <w:rsid w:val="005E3462"/>
    <w:rsid w:val="005E5046"/>
    <w:rsid w:val="005E5516"/>
    <w:rsid w:val="005E7510"/>
    <w:rsid w:val="005E7D70"/>
    <w:rsid w:val="005F2FB9"/>
    <w:rsid w:val="005F719F"/>
    <w:rsid w:val="005F784B"/>
    <w:rsid w:val="00600DA5"/>
    <w:rsid w:val="006061E0"/>
    <w:rsid w:val="006120F8"/>
    <w:rsid w:val="006156E8"/>
    <w:rsid w:val="00615958"/>
    <w:rsid w:val="00616077"/>
    <w:rsid w:val="00620C32"/>
    <w:rsid w:val="00623C2A"/>
    <w:rsid w:val="00630F07"/>
    <w:rsid w:val="0063208C"/>
    <w:rsid w:val="00633482"/>
    <w:rsid w:val="006352C2"/>
    <w:rsid w:val="00636D6A"/>
    <w:rsid w:val="00637F86"/>
    <w:rsid w:val="00643D84"/>
    <w:rsid w:val="00651DB0"/>
    <w:rsid w:val="00653058"/>
    <w:rsid w:val="00654412"/>
    <w:rsid w:val="006552A1"/>
    <w:rsid w:val="00660A78"/>
    <w:rsid w:val="006661F6"/>
    <w:rsid w:val="0066777E"/>
    <w:rsid w:val="00673054"/>
    <w:rsid w:val="00675ED4"/>
    <w:rsid w:val="00682488"/>
    <w:rsid w:val="0068408F"/>
    <w:rsid w:val="006875F3"/>
    <w:rsid w:val="00690516"/>
    <w:rsid w:val="00693D0C"/>
    <w:rsid w:val="006A223F"/>
    <w:rsid w:val="006A5C4A"/>
    <w:rsid w:val="006B1182"/>
    <w:rsid w:val="006B260A"/>
    <w:rsid w:val="006B5C8F"/>
    <w:rsid w:val="006B6FFF"/>
    <w:rsid w:val="006B73B7"/>
    <w:rsid w:val="006B790E"/>
    <w:rsid w:val="006B7F24"/>
    <w:rsid w:val="006C019C"/>
    <w:rsid w:val="006C28DB"/>
    <w:rsid w:val="006C2E58"/>
    <w:rsid w:val="006C4740"/>
    <w:rsid w:val="006C54F5"/>
    <w:rsid w:val="006D618B"/>
    <w:rsid w:val="006E4D02"/>
    <w:rsid w:val="006E65FF"/>
    <w:rsid w:val="006F11DA"/>
    <w:rsid w:val="006F29D6"/>
    <w:rsid w:val="006F432B"/>
    <w:rsid w:val="007037A4"/>
    <w:rsid w:val="0070424F"/>
    <w:rsid w:val="00704E64"/>
    <w:rsid w:val="0070608C"/>
    <w:rsid w:val="00713371"/>
    <w:rsid w:val="00714D14"/>
    <w:rsid w:val="00716987"/>
    <w:rsid w:val="0071769B"/>
    <w:rsid w:val="0072018E"/>
    <w:rsid w:val="00722109"/>
    <w:rsid w:val="00723BB3"/>
    <w:rsid w:val="007342FF"/>
    <w:rsid w:val="00734B03"/>
    <w:rsid w:val="007365A0"/>
    <w:rsid w:val="00744640"/>
    <w:rsid w:val="007519DF"/>
    <w:rsid w:val="00753C62"/>
    <w:rsid w:val="0076295F"/>
    <w:rsid w:val="00763274"/>
    <w:rsid w:val="00763CF4"/>
    <w:rsid w:val="0076680A"/>
    <w:rsid w:val="00770549"/>
    <w:rsid w:val="00773323"/>
    <w:rsid w:val="00773444"/>
    <w:rsid w:val="00774A0F"/>
    <w:rsid w:val="007765A8"/>
    <w:rsid w:val="00776BE7"/>
    <w:rsid w:val="00777E17"/>
    <w:rsid w:val="00783431"/>
    <w:rsid w:val="00784367"/>
    <w:rsid w:val="0078633B"/>
    <w:rsid w:val="00786628"/>
    <w:rsid w:val="00790BA5"/>
    <w:rsid w:val="0079155D"/>
    <w:rsid w:val="00792A25"/>
    <w:rsid w:val="007A21A1"/>
    <w:rsid w:val="007A2AD5"/>
    <w:rsid w:val="007A4AB1"/>
    <w:rsid w:val="007A4FEC"/>
    <w:rsid w:val="007A61E6"/>
    <w:rsid w:val="007B7BFA"/>
    <w:rsid w:val="007C1838"/>
    <w:rsid w:val="007C39F3"/>
    <w:rsid w:val="007C5537"/>
    <w:rsid w:val="007C58AB"/>
    <w:rsid w:val="007C7652"/>
    <w:rsid w:val="007D1431"/>
    <w:rsid w:val="007D1E4B"/>
    <w:rsid w:val="007D348B"/>
    <w:rsid w:val="007D4833"/>
    <w:rsid w:val="007D492C"/>
    <w:rsid w:val="007D582A"/>
    <w:rsid w:val="007E1614"/>
    <w:rsid w:val="007E4695"/>
    <w:rsid w:val="007E5BB8"/>
    <w:rsid w:val="007F7BFB"/>
    <w:rsid w:val="00800354"/>
    <w:rsid w:val="00805FEF"/>
    <w:rsid w:val="00812264"/>
    <w:rsid w:val="00815986"/>
    <w:rsid w:val="00816D11"/>
    <w:rsid w:val="00817AC9"/>
    <w:rsid w:val="00822284"/>
    <w:rsid w:val="0082703D"/>
    <w:rsid w:val="0083456C"/>
    <w:rsid w:val="0084211F"/>
    <w:rsid w:val="008435FD"/>
    <w:rsid w:val="00844CE0"/>
    <w:rsid w:val="00845879"/>
    <w:rsid w:val="00847E2D"/>
    <w:rsid w:val="008529C0"/>
    <w:rsid w:val="00853CBC"/>
    <w:rsid w:val="00854782"/>
    <w:rsid w:val="00856382"/>
    <w:rsid w:val="00862134"/>
    <w:rsid w:val="0086254E"/>
    <w:rsid w:val="008631A6"/>
    <w:rsid w:val="008678D4"/>
    <w:rsid w:val="00870A4F"/>
    <w:rsid w:val="00870CAC"/>
    <w:rsid w:val="00873621"/>
    <w:rsid w:val="00876550"/>
    <w:rsid w:val="008776BB"/>
    <w:rsid w:val="00880CD7"/>
    <w:rsid w:val="00882521"/>
    <w:rsid w:val="008870FE"/>
    <w:rsid w:val="008A389F"/>
    <w:rsid w:val="008A60BB"/>
    <w:rsid w:val="008B0735"/>
    <w:rsid w:val="008B2FB9"/>
    <w:rsid w:val="008C07D2"/>
    <w:rsid w:val="008C08B2"/>
    <w:rsid w:val="008D14AE"/>
    <w:rsid w:val="008D4FE6"/>
    <w:rsid w:val="008D6924"/>
    <w:rsid w:val="008E2E52"/>
    <w:rsid w:val="008E6652"/>
    <w:rsid w:val="008E6781"/>
    <w:rsid w:val="008E6BC2"/>
    <w:rsid w:val="008E78CE"/>
    <w:rsid w:val="008F3778"/>
    <w:rsid w:val="008F4C53"/>
    <w:rsid w:val="008F5C79"/>
    <w:rsid w:val="009006AB"/>
    <w:rsid w:val="00904520"/>
    <w:rsid w:val="00911062"/>
    <w:rsid w:val="0091357D"/>
    <w:rsid w:val="00915F3D"/>
    <w:rsid w:val="00927EAF"/>
    <w:rsid w:val="0093249A"/>
    <w:rsid w:val="009346E3"/>
    <w:rsid w:val="009354BD"/>
    <w:rsid w:val="00937DA8"/>
    <w:rsid w:val="0094316D"/>
    <w:rsid w:val="009445B1"/>
    <w:rsid w:val="009455B3"/>
    <w:rsid w:val="009458DD"/>
    <w:rsid w:val="0095187F"/>
    <w:rsid w:val="00952729"/>
    <w:rsid w:val="00953D83"/>
    <w:rsid w:val="009602AA"/>
    <w:rsid w:val="00965258"/>
    <w:rsid w:val="00972A30"/>
    <w:rsid w:val="00983FDB"/>
    <w:rsid w:val="009875A7"/>
    <w:rsid w:val="009878FD"/>
    <w:rsid w:val="0099100A"/>
    <w:rsid w:val="009A0091"/>
    <w:rsid w:val="009A4989"/>
    <w:rsid w:val="009A5361"/>
    <w:rsid w:val="009A72F1"/>
    <w:rsid w:val="009A7982"/>
    <w:rsid w:val="009B0558"/>
    <w:rsid w:val="009B72B1"/>
    <w:rsid w:val="009D579E"/>
    <w:rsid w:val="009D6B3C"/>
    <w:rsid w:val="009D70FA"/>
    <w:rsid w:val="009E37C7"/>
    <w:rsid w:val="009F632C"/>
    <w:rsid w:val="00A01208"/>
    <w:rsid w:val="00A0263D"/>
    <w:rsid w:val="00A03774"/>
    <w:rsid w:val="00A04D4A"/>
    <w:rsid w:val="00A04FA2"/>
    <w:rsid w:val="00A06636"/>
    <w:rsid w:val="00A101B0"/>
    <w:rsid w:val="00A10AB6"/>
    <w:rsid w:val="00A123C6"/>
    <w:rsid w:val="00A137C6"/>
    <w:rsid w:val="00A13B68"/>
    <w:rsid w:val="00A14E73"/>
    <w:rsid w:val="00A15FBF"/>
    <w:rsid w:val="00A3018C"/>
    <w:rsid w:val="00A30759"/>
    <w:rsid w:val="00A31245"/>
    <w:rsid w:val="00A34BA3"/>
    <w:rsid w:val="00A35399"/>
    <w:rsid w:val="00A41E36"/>
    <w:rsid w:val="00A46D53"/>
    <w:rsid w:val="00A47368"/>
    <w:rsid w:val="00A473D5"/>
    <w:rsid w:val="00A51290"/>
    <w:rsid w:val="00A545F3"/>
    <w:rsid w:val="00A678AA"/>
    <w:rsid w:val="00A70C38"/>
    <w:rsid w:val="00A72C99"/>
    <w:rsid w:val="00A73AF0"/>
    <w:rsid w:val="00A81034"/>
    <w:rsid w:val="00A8405F"/>
    <w:rsid w:val="00A87AAD"/>
    <w:rsid w:val="00A9086D"/>
    <w:rsid w:val="00A933CE"/>
    <w:rsid w:val="00A9515B"/>
    <w:rsid w:val="00A97CB8"/>
    <w:rsid w:val="00AA19ED"/>
    <w:rsid w:val="00AA3993"/>
    <w:rsid w:val="00AA3B58"/>
    <w:rsid w:val="00AB0302"/>
    <w:rsid w:val="00AB4590"/>
    <w:rsid w:val="00AB734B"/>
    <w:rsid w:val="00AC1EF9"/>
    <w:rsid w:val="00AC300C"/>
    <w:rsid w:val="00AC52B1"/>
    <w:rsid w:val="00AD51E9"/>
    <w:rsid w:val="00AD5CAB"/>
    <w:rsid w:val="00AE5F0F"/>
    <w:rsid w:val="00AE66B6"/>
    <w:rsid w:val="00AE77DC"/>
    <w:rsid w:val="00AF521B"/>
    <w:rsid w:val="00AF7202"/>
    <w:rsid w:val="00B00A78"/>
    <w:rsid w:val="00B01D76"/>
    <w:rsid w:val="00B0235B"/>
    <w:rsid w:val="00B030FD"/>
    <w:rsid w:val="00B04EFA"/>
    <w:rsid w:val="00B0546A"/>
    <w:rsid w:val="00B05643"/>
    <w:rsid w:val="00B060BF"/>
    <w:rsid w:val="00B07E30"/>
    <w:rsid w:val="00B123D3"/>
    <w:rsid w:val="00B12A80"/>
    <w:rsid w:val="00B12CCF"/>
    <w:rsid w:val="00B153A1"/>
    <w:rsid w:val="00B16AE4"/>
    <w:rsid w:val="00B16B74"/>
    <w:rsid w:val="00B17519"/>
    <w:rsid w:val="00B21DF5"/>
    <w:rsid w:val="00B2667C"/>
    <w:rsid w:val="00B321FD"/>
    <w:rsid w:val="00B3353B"/>
    <w:rsid w:val="00B36277"/>
    <w:rsid w:val="00B4530F"/>
    <w:rsid w:val="00B476F0"/>
    <w:rsid w:val="00B53F9B"/>
    <w:rsid w:val="00B55FD6"/>
    <w:rsid w:val="00B56754"/>
    <w:rsid w:val="00B56799"/>
    <w:rsid w:val="00B60DAF"/>
    <w:rsid w:val="00B6304A"/>
    <w:rsid w:val="00B633D2"/>
    <w:rsid w:val="00B648F8"/>
    <w:rsid w:val="00B70F0A"/>
    <w:rsid w:val="00B718B2"/>
    <w:rsid w:val="00B72C79"/>
    <w:rsid w:val="00B7495E"/>
    <w:rsid w:val="00B779FE"/>
    <w:rsid w:val="00B77A92"/>
    <w:rsid w:val="00B83CB4"/>
    <w:rsid w:val="00B86E0A"/>
    <w:rsid w:val="00B90648"/>
    <w:rsid w:val="00B94E2E"/>
    <w:rsid w:val="00BA1137"/>
    <w:rsid w:val="00BB0F41"/>
    <w:rsid w:val="00BB24EC"/>
    <w:rsid w:val="00BC69CF"/>
    <w:rsid w:val="00BC7995"/>
    <w:rsid w:val="00BD0C99"/>
    <w:rsid w:val="00BD6189"/>
    <w:rsid w:val="00BE1052"/>
    <w:rsid w:val="00BE1BAF"/>
    <w:rsid w:val="00BE4B8F"/>
    <w:rsid w:val="00BE5E1A"/>
    <w:rsid w:val="00BF0355"/>
    <w:rsid w:val="00BF31D7"/>
    <w:rsid w:val="00BF3AAA"/>
    <w:rsid w:val="00BF5EA3"/>
    <w:rsid w:val="00C01C89"/>
    <w:rsid w:val="00C11851"/>
    <w:rsid w:val="00C142B0"/>
    <w:rsid w:val="00C16DAB"/>
    <w:rsid w:val="00C20748"/>
    <w:rsid w:val="00C219E8"/>
    <w:rsid w:val="00C30D28"/>
    <w:rsid w:val="00C33FE3"/>
    <w:rsid w:val="00C36378"/>
    <w:rsid w:val="00C3799A"/>
    <w:rsid w:val="00C40F51"/>
    <w:rsid w:val="00C448C7"/>
    <w:rsid w:val="00C52EB8"/>
    <w:rsid w:val="00C53696"/>
    <w:rsid w:val="00C54109"/>
    <w:rsid w:val="00C544C3"/>
    <w:rsid w:val="00C568EA"/>
    <w:rsid w:val="00C56F5E"/>
    <w:rsid w:val="00C60CB1"/>
    <w:rsid w:val="00C6511C"/>
    <w:rsid w:val="00C70C89"/>
    <w:rsid w:val="00C70DA0"/>
    <w:rsid w:val="00C70E39"/>
    <w:rsid w:val="00C70FAE"/>
    <w:rsid w:val="00C71D72"/>
    <w:rsid w:val="00C72E03"/>
    <w:rsid w:val="00C730ED"/>
    <w:rsid w:val="00C73734"/>
    <w:rsid w:val="00C747B0"/>
    <w:rsid w:val="00C77731"/>
    <w:rsid w:val="00C77BAB"/>
    <w:rsid w:val="00C82533"/>
    <w:rsid w:val="00C82D79"/>
    <w:rsid w:val="00C91109"/>
    <w:rsid w:val="00C927FA"/>
    <w:rsid w:val="00C93E13"/>
    <w:rsid w:val="00CA1271"/>
    <w:rsid w:val="00CA1F4C"/>
    <w:rsid w:val="00CA3699"/>
    <w:rsid w:val="00CA4679"/>
    <w:rsid w:val="00CA6E5E"/>
    <w:rsid w:val="00CB020A"/>
    <w:rsid w:val="00CB4D66"/>
    <w:rsid w:val="00CC297C"/>
    <w:rsid w:val="00CC4344"/>
    <w:rsid w:val="00CC7471"/>
    <w:rsid w:val="00CD029E"/>
    <w:rsid w:val="00CD219F"/>
    <w:rsid w:val="00CD5054"/>
    <w:rsid w:val="00CF2CA1"/>
    <w:rsid w:val="00CF53A8"/>
    <w:rsid w:val="00CF601E"/>
    <w:rsid w:val="00D00209"/>
    <w:rsid w:val="00D04542"/>
    <w:rsid w:val="00D04F20"/>
    <w:rsid w:val="00D0747F"/>
    <w:rsid w:val="00D1266A"/>
    <w:rsid w:val="00D12DE9"/>
    <w:rsid w:val="00D15510"/>
    <w:rsid w:val="00D21566"/>
    <w:rsid w:val="00D217E1"/>
    <w:rsid w:val="00D314F8"/>
    <w:rsid w:val="00D34DEE"/>
    <w:rsid w:val="00D363F7"/>
    <w:rsid w:val="00D37A24"/>
    <w:rsid w:val="00D4296F"/>
    <w:rsid w:val="00D43E80"/>
    <w:rsid w:val="00D4418E"/>
    <w:rsid w:val="00D44948"/>
    <w:rsid w:val="00D44A16"/>
    <w:rsid w:val="00D50164"/>
    <w:rsid w:val="00D53DB4"/>
    <w:rsid w:val="00D560F6"/>
    <w:rsid w:val="00D60536"/>
    <w:rsid w:val="00D62A16"/>
    <w:rsid w:val="00D63E24"/>
    <w:rsid w:val="00D65341"/>
    <w:rsid w:val="00D75618"/>
    <w:rsid w:val="00D803F0"/>
    <w:rsid w:val="00D82B74"/>
    <w:rsid w:val="00D852FB"/>
    <w:rsid w:val="00D90E1D"/>
    <w:rsid w:val="00D91137"/>
    <w:rsid w:val="00D9220E"/>
    <w:rsid w:val="00D9512D"/>
    <w:rsid w:val="00D95B37"/>
    <w:rsid w:val="00D96469"/>
    <w:rsid w:val="00DA6475"/>
    <w:rsid w:val="00DB2F13"/>
    <w:rsid w:val="00DB3BF2"/>
    <w:rsid w:val="00DB6044"/>
    <w:rsid w:val="00DC12E7"/>
    <w:rsid w:val="00DC362C"/>
    <w:rsid w:val="00DC4EA8"/>
    <w:rsid w:val="00DC5F36"/>
    <w:rsid w:val="00DD2EB0"/>
    <w:rsid w:val="00DD4D37"/>
    <w:rsid w:val="00DD5111"/>
    <w:rsid w:val="00DD6987"/>
    <w:rsid w:val="00DD7125"/>
    <w:rsid w:val="00DE087A"/>
    <w:rsid w:val="00DE2703"/>
    <w:rsid w:val="00DE3B13"/>
    <w:rsid w:val="00DE6C67"/>
    <w:rsid w:val="00DF002D"/>
    <w:rsid w:val="00DF1187"/>
    <w:rsid w:val="00DF3416"/>
    <w:rsid w:val="00DF3FF9"/>
    <w:rsid w:val="00DF6E62"/>
    <w:rsid w:val="00DF7DD2"/>
    <w:rsid w:val="00E04267"/>
    <w:rsid w:val="00E06711"/>
    <w:rsid w:val="00E10A3C"/>
    <w:rsid w:val="00E16A42"/>
    <w:rsid w:val="00E16E30"/>
    <w:rsid w:val="00E20FF2"/>
    <w:rsid w:val="00E21040"/>
    <w:rsid w:val="00E21F19"/>
    <w:rsid w:val="00E226EF"/>
    <w:rsid w:val="00E22919"/>
    <w:rsid w:val="00E26DC6"/>
    <w:rsid w:val="00E326F0"/>
    <w:rsid w:val="00E36E11"/>
    <w:rsid w:val="00E47772"/>
    <w:rsid w:val="00E53524"/>
    <w:rsid w:val="00E546FB"/>
    <w:rsid w:val="00E62106"/>
    <w:rsid w:val="00E64914"/>
    <w:rsid w:val="00E705A5"/>
    <w:rsid w:val="00E73C30"/>
    <w:rsid w:val="00E85088"/>
    <w:rsid w:val="00E93E49"/>
    <w:rsid w:val="00EA09C0"/>
    <w:rsid w:val="00EA22C6"/>
    <w:rsid w:val="00EA2E2D"/>
    <w:rsid w:val="00EA3D3F"/>
    <w:rsid w:val="00EA5E4D"/>
    <w:rsid w:val="00EB2B73"/>
    <w:rsid w:val="00EB3D05"/>
    <w:rsid w:val="00EB4E7D"/>
    <w:rsid w:val="00EC2670"/>
    <w:rsid w:val="00EC38CE"/>
    <w:rsid w:val="00EC5A9D"/>
    <w:rsid w:val="00ED0763"/>
    <w:rsid w:val="00ED23EB"/>
    <w:rsid w:val="00ED70E4"/>
    <w:rsid w:val="00EE0023"/>
    <w:rsid w:val="00EE50F8"/>
    <w:rsid w:val="00EF19C2"/>
    <w:rsid w:val="00EF1CBD"/>
    <w:rsid w:val="00EF5419"/>
    <w:rsid w:val="00EF5424"/>
    <w:rsid w:val="00EF7EDE"/>
    <w:rsid w:val="00F05482"/>
    <w:rsid w:val="00F07E71"/>
    <w:rsid w:val="00F13DED"/>
    <w:rsid w:val="00F15D72"/>
    <w:rsid w:val="00F17FB4"/>
    <w:rsid w:val="00F21EF4"/>
    <w:rsid w:val="00F35474"/>
    <w:rsid w:val="00F40BD9"/>
    <w:rsid w:val="00F41E5C"/>
    <w:rsid w:val="00F42686"/>
    <w:rsid w:val="00F50789"/>
    <w:rsid w:val="00F517E5"/>
    <w:rsid w:val="00F53BC9"/>
    <w:rsid w:val="00F54E87"/>
    <w:rsid w:val="00F571FE"/>
    <w:rsid w:val="00F60AA5"/>
    <w:rsid w:val="00F61B82"/>
    <w:rsid w:val="00F6363B"/>
    <w:rsid w:val="00F6471F"/>
    <w:rsid w:val="00F65AF9"/>
    <w:rsid w:val="00F77864"/>
    <w:rsid w:val="00F83DE4"/>
    <w:rsid w:val="00F87A07"/>
    <w:rsid w:val="00F935A5"/>
    <w:rsid w:val="00F946C9"/>
    <w:rsid w:val="00F97178"/>
    <w:rsid w:val="00FA0E4C"/>
    <w:rsid w:val="00FA6890"/>
    <w:rsid w:val="00FA699C"/>
    <w:rsid w:val="00FB41C4"/>
    <w:rsid w:val="00FC0BA1"/>
    <w:rsid w:val="00FC19F3"/>
    <w:rsid w:val="00FC5676"/>
    <w:rsid w:val="00FD0666"/>
    <w:rsid w:val="00FD13B3"/>
    <w:rsid w:val="00FD23E0"/>
    <w:rsid w:val="00FD5144"/>
    <w:rsid w:val="00FE1527"/>
    <w:rsid w:val="00FF0A58"/>
    <w:rsid w:val="00FF5519"/>
    <w:rsid w:val="00FF5CDE"/>
    <w:rsid w:val="00FF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7A577"/>
  <w15:docId w15:val="{AAE35269-E085-49A9-8B78-79AC2BEA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454"/>
    <w:pPr>
      <w:spacing w:before="60" w:after="60" w:line="312" w:lineRule="auto"/>
    </w:pPr>
    <w:rPr>
      <w:rFonts w:ascii="Times New Roman" w:eastAsia="Calibri" w:hAnsi="Times New Roman" w:cs="Times New Roman"/>
      <w:sz w:val="26"/>
    </w:rPr>
  </w:style>
  <w:style w:type="paragraph" w:styleId="Heading1">
    <w:name w:val="heading 1"/>
    <w:next w:val="Normal"/>
    <w:link w:val="Heading1Char"/>
    <w:uiPriority w:val="9"/>
    <w:unhideWhenUsed/>
    <w:qFormat/>
    <w:rsid w:val="00B07E30"/>
    <w:pPr>
      <w:keepNext/>
      <w:keepLines/>
      <w:spacing w:after="22"/>
      <w:ind w:right="732"/>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rsid w:val="00B07E30"/>
    <w:pPr>
      <w:keepNext/>
      <w:keepLines/>
      <w:spacing w:after="0"/>
      <w:ind w:left="10" w:hanging="10"/>
      <w:outlineLvl w:val="1"/>
    </w:pPr>
    <w:rPr>
      <w:rFonts w:ascii="Times New Roman" w:eastAsia="Times New Roman" w:hAnsi="Times New Roman" w:cs="Times New Roman"/>
      <w:b/>
      <w:color w:val="000000"/>
      <w:sz w:val="26"/>
    </w:rPr>
  </w:style>
  <w:style w:type="paragraph" w:styleId="Heading9">
    <w:name w:val="heading 9"/>
    <w:basedOn w:val="Normal"/>
    <w:next w:val="Normal"/>
    <w:link w:val="Heading9Char"/>
    <w:qFormat/>
    <w:rsid w:val="00204926"/>
    <w:pPr>
      <w:keepNext/>
      <w:tabs>
        <w:tab w:val="center" w:pos="1701"/>
        <w:tab w:val="center" w:pos="6237"/>
      </w:tabs>
      <w:spacing w:before="0" w:after="0" w:line="240" w:lineRule="auto"/>
      <w:outlineLvl w:val="8"/>
    </w:pPr>
    <w:rPr>
      <w:rFonts w:ascii="VNI-Times" w:eastAsia="Times New Roman" w:hAnsi="VNI-Times"/>
      <w:b/>
      <w:sz w:val="2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ASPR13-01 normal,Project Profile name"/>
    <w:basedOn w:val="Normal"/>
    <w:link w:val="ListParagraphChar"/>
    <w:uiPriority w:val="34"/>
    <w:qFormat/>
    <w:rsid w:val="00862134"/>
    <w:pPr>
      <w:ind w:left="720"/>
      <w:contextualSpacing/>
    </w:pPr>
  </w:style>
  <w:style w:type="character" w:customStyle="1" w:styleId="fontstyle01">
    <w:name w:val="fontstyle01"/>
    <w:basedOn w:val="DefaultParagraphFont"/>
    <w:rsid w:val="00D50164"/>
    <w:rPr>
      <w:rFonts w:ascii="Times New Roman" w:hAnsi="Times New Roman" w:cs="Times New Roman" w:hint="default"/>
      <w:b w:val="0"/>
      <w:bCs w:val="0"/>
      <w:i w:val="0"/>
      <w:iCs w:val="0"/>
      <w:color w:val="000000"/>
      <w:sz w:val="28"/>
      <w:szCs w:val="28"/>
    </w:rPr>
  </w:style>
  <w:style w:type="paragraph" w:styleId="NormalWeb">
    <w:name w:val="Normal (Web)"/>
    <w:aliases w:val="Char Char Char Char Char Char Char Char Char Char Char Char Char Char Char,Char Char Char Char Char Char Char Char Char Char Char Char,Normal (Web) Char Char Char Char Char,Normal (Web) Char Char Char Char,Обычный (веб)1, Char Char1"/>
    <w:basedOn w:val="Normal"/>
    <w:link w:val="NormalWebChar"/>
    <w:uiPriority w:val="99"/>
    <w:unhideWhenUsed/>
    <w:qFormat/>
    <w:rsid w:val="00BE4B8F"/>
    <w:pPr>
      <w:spacing w:before="100" w:beforeAutospacing="1" w:after="100" w:afterAutospacing="1" w:line="240" w:lineRule="auto"/>
    </w:pPr>
    <w:rPr>
      <w:rFonts w:eastAsia="Times New Roman"/>
      <w:sz w:val="24"/>
      <w:szCs w:val="24"/>
    </w:rPr>
  </w:style>
  <w:style w:type="paragraph" w:styleId="BodyTextIndent">
    <w:name w:val="Body Text Indent"/>
    <w:basedOn w:val="Normal"/>
    <w:link w:val="BodyTextIndentChar"/>
    <w:uiPriority w:val="99"/>
    <w:unhideWhenUsed/>
    <w:rsid w:val="006B73B7"/>
    <w:pPr>
      <w:spacing w:before="0" w:after="120" w:line="240" w:lineRule="auto"/>
      <w:ind w:left="360"/>
    </w:pPr>
    <w:rPr>
      <w:rFonts w:eastAsia="Times New Roman"/>
      <w:sz w:val="24"/>
      <w:szCs w:val="24"/>
    </w:rPr>
  </w:style>
  <w:style w:type="character" w:customStyle="1" w:styleId="BodyTextIndentChar">
    <w:name w:val="Body Text Indent Char"/>
    <w:basedOn w:val="DefaultParagraphFont"/>
    <w:link w:val="BodyTextIndent"/>
    <w:uiPriority w:val="99"/>
    <w:rsid w:val="006B73B7"/>
    <w:rPr>
      <w:rFonts w:ascii="Times New Roman" w:eastAsia="Times New Roman" w:hAnsi="Times New Roman" w:cs="Times New Roman"/>
      <w:sz w:val="24"/>
      <w:szCs w:val="24"/>
    </w:rPr>
  </w:style>
  <w:style w:type="character" w:customStyle="1" w:styleId="ListParagraphChar">
    <w:name w:val="List Paragraph Char"/>
    <w:aliases w:val="EASPR13-01 normal Char,Project Profile name Char"/>
    <w:link w:val="ListParagraph"/>
    <w:uiPriority w:val="34"/>
    <w:rsid w:val="009D6B3C"/>
    <w:rPr>
      <w:rFonts w:ascii="Times New Roman" w:eastAsia="Calibri" w:hAnsi="Times New Roman" w:cs="Times New Roman"/>
      <w:sz w:val="26"/>
    </w:rPr>
  </w:style>
  <w:style w:type="paragraph" w:styleId="Header">
    <w:name w:val="header"/>
    <w:basedOn w:val="Normal"/>
    <w:link w:val="HeaderChar"/>
    <w:uiPriority w:val="99"/>
    <w:unhideWhenUsed/>
    <w:rsid w:val="00B77A9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77A92"/>
    <w:rPr>
      <w:rFonts w:ascii="Times New Roman" w:eastAsia="Calibri" w:hAnsi="Times New Roman" w:cs="Times New Roman"/>
      <w:sz w:val="26"/>
    </w:rPr>
  </w:style>
  <w:style w:type="paragraph" w:styleId="Footer">
    <w:name w:val="footer"/>
    <w:basedOn w:val="Normal"/>
    <w:link w:val="FooterChar"/>
    <w:unhideWhenUsed/>
    <w:rsid w:val="00B77A92"/>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77A92"/>
    <w:rPr>
      <w:rFonts w:ascii="Times New Roman" w:eastAsia="Calibri" w:hAnsi="Times New Roman" w:cs="Times New Roman"/>
      <w:sz w:val="26"/>
    </w:rPr>
  </w:style>
  <w:style w:type="character" w:customStyle="1" w:styleId="fontstyle21">
    <w:name w:val="fontstyle21"/>
    <w:basedOn w:val="DefaultParagraphFont"/>
    <w:rsid w:val="00F21EF4"/>
    <w:rPr>
      <w:rFonts w:ascii="Times New Roman" w:hAnsi="Times New Roman" w:cs="Times New Roman" w:hint="default"/>
      <w:b/>
      <w:bCs/>
      <w:i w:val="0"/>
      <w:iCs w:val="0"/>
      <w:color w:val="000000"/>
      <w:sz w:val="28"/>
      <w:szCs w:val="28"/>
    </w:rPr>
  </w:style>
  <w:style w:type="character" w:customStyle="1" w:styleId="fontstyle31">
    <w:name w:val="fontstyle31"/>
    <w:basedOn w:val="DefaultParagraphFont"/>
    <w:rsid w:val="00F21EF4"/>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59"/>
    <w:rsid w:val="001C6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07E30"/>
    <w:rPr>
      <w:rFonts w:ascii="Times New Roman" w:eastAsia="Times New Roman" w:hAnsi="Times New Roman" w:cs="Times New Roman"/>
      <w:b/>
      <w:color w:val="000000"/>
      <w:sz w:val="28"/>
    </w:rPr>
  </w:style>
  <w:style w:type="character" w:customStyle="1" w:styleId="Heading2Char">
    <w:name w:val="Heading 2 Char"/>
    <w:basedOn w:val="DefaultParagraphFont"/>
    <w:link w:val="Heading2"/>
    <w:rsid w:val="00B07E30"/>
    <w:rPr>
      <w:rFonts w:ascii="Times New Roman" w:eastAsia="Times New Roman" w:hAnsi="Times New Roman" w:cs="Times New Roman"/>
      <w:b/>
      <w:color w:val="000000"/>
      <w:sz w:val="26"/>
    </w:rPr>
  </w:style>
  <w:style w:type="character" w:styleId="PageNumber">
    <w:name w:val="page number"/>
    <w:basedOn w:val="DefaultParagraphFont"/>
    <w:rsid w:val="00B07E30"/>
  </w:style>
  <w:style w:type="character" w:customStyle="1" w:styleId="Bodytext">
    <w:name w:val="Body text_"/>
    <w:link w:val="Bodytext1"/>
    <w:locked/>
    <w:rsid w:val="00B07E30"/>
    <w:rPr>
      <w:sz w:val="26"/>
      <w:shd w:val="clear" w:color="auto" w:fill="FFFFFF"/>
    </w:rPr>
  </w:style>
  <w:style w:type="paragraph" w:customStyle="1" w:styleId="Bodytext1">
    <w:name w:val="Body text1"/>
    <w:basedOn w:val="Normal"/>
    <w:link w:val="Bodytext"/>
    <w:rsid w:val="00B07E30"/>
    <w:pPr>
      <w:widowControl w:val="0"/>
      <w:shd w:val="clear" w:color="auto" w:fill="FFFFFF"/>
      <w:spacing w:before="660" w:after="900" w:line="240" w:lineRule="atLeast"/>
      <w:ind w:hanging="280"/>
      <w:jc w:val="center"/>
    </w:pPr>
    <w:rPr>
      <w:rFonts w:asciiTheme="minorHAnsi" w:eastAsiaTheme="minorHAnsi" w:hAnsiTheme="minorHAnsi" w:cstheme="minorBidi"/>
      <w:shd w:val="clear" w:color="auto" w:fill="FFFFFF"/>
    </w:rPr>
  </w:style>
  <w:style w:type="character" w:customStyle="1" w:styleId="NormalWebChar">
    <w:name w:val="Normal (Web) Char"/>
    <w:aliases w:val="Char Char Char Char Char Char Char Char Char Char Char Char Char Char Char Char,Char Char Char Char Char Char Char Char Char Char Char Char Char,Normal (Web) Char Char Char Char Char Char,Normal (Web) Char Char Char Char Char1"/>
    <w:link w:val="NormalWeb"/>
    <w:locked/>
    <w:rsid w:val="00B07E30"/>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204926"/>
    <w:rPr>
      <w:rFonts w:ascii="VNI-Times" w:eastAsia="Times New Roman" w:hAnsi="VNI-Times" w:cs="Times New Roman"/>
      <w:b/>
      <w:sz w:val="25"/>
      <w:szCs w:val="20"/>
    </w:rPr>
  </w:style>
  <w:style w:type="character" w:styleId="FootnoteReference">
    <w:name w:val="footnote reference"/>
    <w:uiPriority w:val="99"/>
    <w:unhideWhenUsed/>
    <w:rsid w:val="00204926"/>
    <w:rPr>
      <w:vertAlign w:val="superscript"/>
    </w:rPr>
  </w:style>
  <w:style w:type="paragraph" w:styleId="FootnoteText">
    <w:name w:val="footnote text"/>
    <w:basedOn w:val="Normal"/>
    <w:link w:val="FootnoteTextChar"/>
    <w:uiPriority w:val="99"/>
    <w:unhideWhenUsed/>
    <w:rsid w:val="00204926"/>
    <w:pPr>
      <w:spacing w:before="0" w:after="0" w:line="240" w:lineRule="auto"/>
    </w:pPr>
    <w:rPr>
      <w:rFonts w:eastAsia="Times New Roman"/>
      <w:sz w:val="20"/>
      <w:szCs w:val="20"/>
    </w:rPr>
  </w:style>
  <w:style w:type="character" w:customStyle="1" w:styleId="FootnoteTextChar">
    <w:name w:val="Footnote Text Char"/>
    <w:basedOn w:val="DefaultParagraphFont"/>
    <w:link w:val="FootnoteText"/>
    <w:uiPriority w:val="99"/>
    <w:rsid w:val="00204926"/>
    <w:rPr>
      <w:rFonts w:ascii="Times New Roman" w:eastAsia="Times New Roman" w:hAnsi="Times New Roman" w:cs="Times New Roman"/>
      <w:sz w:val="20"/>
      <w:szCs w:val="20"/>
    </w:rPr>
  </w:style>
  <w:style w:type="character" w:styleId="Hyperlink">
    <w:name w:val="Hyperlink"/>
    <w:basedOn w:val="DefaultParagraphFont"/>
    <w:uiPriority w:val="99"/>
    <w:unhideWhenUsed/>
    <w:rsid w:val="009445B1"/>
    <w:rPr>
      <w:color w:val="0563C1" w:themeColor="hyperlink"/>
      <w:u w:val="single"/>
    </w:rPr>
  </w:style>
  <w:style w:type="paragraph" w:styleId="CommentText">
    <w:name w:val="annotation text"/>
    <w:basedOn w:val="Normal"/>
    <w:link w:val="CommentTextChar"/>
    <w:unhideWhenUsed/>
    <w:rsid w:val="001C6110"/>
    <w:pPr>
      <w:spacing w:line="240" w:lineRule="auto"/>
    </w:pPr>
    <w:rPr>
      <w:sz w:val="20"/>
      <w:szCs w:val="20"/>
    </w:rPr>
  </w:style>
  <w:style w:type="character" w:customStyle="1" w:styleId="CommentTextChar">
    <w:name w:val="Comment Text Char"/>
    <w:basedOn w:val="DefaultParagraphFont"/>
    <w:link w:val="CommentText"/>
    <w:rsid w:val="001C6110"/>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30176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1765"/>
    <w:rPr>
      <w:rFonts w:ascii="Segoe UI" w:eastAsia="Calibri" w:hAnsi="Segoe UI" w:cs="Segoe UI"/>
      <w:sz w:val="18"/>
      <w:szCs w:val="18"/>
    </w:rPr>
  </w:style>
  <w:style w:type="character" w:styleId="CommentReference">
    <w:name w:val="annotation reference"/>
    <w:basedOn w:val="DefaultParagraphFont"/>
    <w:semiHidden/>
    <w:unhideWhenUsed/>
    <w:rsid w:val="002A3267"/>
    <w:rPr>
      <w:sz w:val="16"/>
      <w:szCs w:val="16"/>
    </w:rPr>
  </w:style>
  <w:style w:type="paragraph" w:styleId="CommentSubject">
    <w:name w:val="annotation subject"/>
    <w:basedOn w:val="CommentText"/>
    <w:next w:val="CommentText"/>
    <w:link w:val="CommentSubjectChar"/>
    <w:uiPriority w:val="99"/>
    <w:semiHidden/>
    <w:unhideWhenUsed/>
    <w:rsid w:val="002A3267"/>
    <w:rPr>
      <w:b/>
      <w:bCs/>
    </w:rPr>
  </w:style>
  <w:style w:type="character" w:customStyle="1" w:styleId="CommentSubjectChar">
    <w:name w:val="Comment Subject Char"/>
    <w:basedOn w:val="CommentTextChar"/>
    <w:link w:val="CommentSubject"/>
    <w:uiPriority w:val="99"/>
    <w:semiHidden/>
    <w:rsid w:val="002A3267"/>
    <w:rPr>
      <w:rFonts w:ascii="Times New Roman" w:eastAsia="Calibri" w:hAnsi="Times New Roman" w:cs="Times New Roman"/>
      <w:b/>
      <w:bCs/>
      <w:sz w:val="20"/>
      <w:szCs w:val="20"/>
    </w:rPr>
  </w:style>
  <w:style w:type="character" w:styleId="Emphasis">
    <w:name w:val="Emphasis"/>
    <w:uiPriority w:val="20"/>
    <w:qFormat/>
    <w:rsid w:val="004B3D2D"/>
    <w:rPr>
      <w:i/>
      <w:iCs/>
    </w:rPr>
  </w:style>
  <w:style w:type="character" w:customStyle="1" w:styleId="Bodytext3">
    <w:name w:val="Body text (3)_"/>
    <w:link w:val="Bodytext30"/>
    <w:uiPriority w:val="99"/>
    <w:rsid w:val="00201E68"/>
    <w:rPr>
      <w:b/>
      <w:bCs/>
      <w:sz w:val="26"/>
      <w:szCs w:val="26"/>
      <w:shd w:val="clear" w:color="auto" w:fill="FFFFFF"/>
    </w:rPr>
  </w:style>
  <w:style w:type="paragraph" w:customStyle="1" w:styleId="Bodytext30">
    <w:name w:val="Body text (3)"/>
    <w:basedOn w:val="Normal"/>
    <w:link w:val="Bodytext3"/>
    <w:uiPriority w:val="99"/>
    <w:rsid w:val="00201E68"/>
    <w:pPr>
      <w:widowControl w:val="0"/>
      <w:shd w:val="clear" w:color="auto" w:fill="FFFFFF"/>
      <w:spacing w:before="540" w:after="240" w:line="341" w:lineRule="exact"/>
    </w:pPr>
    <w:rPr>
      <w:rFonts w:asciiTheme="minorHAnsi" w:eastAsiaTheme="minorHAnsi" w:hAnsiTheme="minorHAnsi" w:cstheme="minorBidi"/>
      <w:b/>
      <w:bCs/>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36767">
      <w:bodyDiv w:val="1"/>
      <w:marLeft w:val="0"/>
      <w:marRight w:val="0"/>
      <w:marTop w:val="0"/>
      <w:marBottom w:val="0"/>
      <w:divBdr>
        <w:top w:val="none" w:sz="0" w:space="0" w:color="auto"/>
        <w:left w:val="none" w:sz="0" w:space="0" w:color="auto"/>
        <w:bottom w:val="none" w:sz="0" w:space="0" w:color="auto"/>
        <w:right w:val="none" w:sz="0" w:space="0" w:color="auto"/>
      </w:divBdr>
    </w:div>
    <w:div w:id="767968721">
      <w:bodyDiv w:val="1"/>
      <w:marLeft w:val="0"/>
      <w:marRight w:val="0"/>
      <w:marTop w:val="0"/>
      <w:marBottom w:val="0"/>
      <w:divBdr>
        <w:top w:val="none" w:sz="0" w:space="0" w:color="auto"/>
        <w:left w:val="none" w:sz="0" w:space="0" w:color="auto"/>
        <w:bottom w:val="none" w:sz="0" w:space="0" w:color="auto"/>
        <w:right w:val="none" w:sz="0" w:space="0" w:color="auto"/>
      </w:divBdr>
    </w:div>
    <w:div w:id="976033641">
      <w:bodyDiv w:val="1"/>
      <w:marLeft w:val="0"/>
      <w:marRight w:val="0"/>
      <w:marTop w:val="0"/>
      <w:marBottom w:val="0"/>
      <w:divBdr>
        <w:top w:val="none" w:sz="0" w:space="0" w:color="auto"/>
        <w:left w:val="none" w:sz="0" w:space="0" w:color="auto"/>
        <w:bottom w:val="none" w:sz="0" w:space="0" w:color="auto"/>
        <w:right w:val="none" w:sz="0" w:space="0" w:color="auto"/>
      </w:divBdr>
    </w:div>
    <w:div w:id="1094517901">
      <w:bodyDiv w:val="1"/>
      <w:marLeft w:val="0"/>
      <w:marRight w:val="0"/>
      <w:marTop w:val="0"/>
      <w:marBottom w:val="0"/>
      <w:divBdr>
        <w:top w:val="none" w:sz="0" w:space="0" w:color="auto"/>
        <w:left w:val="none" w:sz="0" w:space="0" w:color="auto"/>
        <w:bottom w:val="none" w:sz="0" w:space="0" w:color="auto"/>
        <w:right w:val="none" w:sz="0" w:space="0" w:color="auto"/>
      </w:divBdr>
    </w:div>
    <w:div w:id="1375738121">
      <w:bodyDiv w:val="1"/>
      <w:marLeft w:val="0"/>
      <w:marRight w:val="0"/>
      <w:marTop w:val="0"/>
      <w:marBottom w:val="0"/>
      <w:divBdr>
        <w:top w:val="none" w:sz="0" w:space="0" w:color="auto"/>
        <w:left w:val="none" w:sz="0" w:space="0" w:color="auto"/>
        <w:bottom w:val="none" w:sz="0" w:space="0" w:color="auto"/>
        <w:right w:val="none" w:sz="0" w:space="0" w:color="auto"/>
      </w:divBdr>
      <w:divsChild>
        <w:div w:id="559442963">
          <w:marLeft w:val="0"/>
          <w:marRight w:val="0"/>
          <w:marTop w:val="0"/>
          <w:marBottom w:val="0"/>
          <w:divBdr>
            <w:top w:val="none" w:sz="0" w:space="0" w:color="auto"/>
            <w:left w:val="none" w:sz="0" w:space="0" w:color="auto"/>
            <w:bottom w:val="none" w:sz="0" w:space="0" w:color="auto"/>
            <w:right w:val="none" w:sz="0" w:space="0" w:color="auto"/>
          </w:divBdr>
        </w:div>
        <w:div w:id="823812263">
          <w:marLeft w:val="0"/>
          <w:marRight w:val="0"/>
          <w:marTop w:val="0"/>
          <w:marBottom w:val="0"/>
          <w:divBdr>
            <w:top w:val="none" w:sz="0" w:space="0" w:color="auto"/>
            <w:left w:val="none" w:sz="0" w:space="0" w:color="auto"/>
            <w:bottom w:val="none" w:sz="0" w:space="0" w:color="auto"/>
            <w:right w:val="none" w:sz="0" w:space="0" w:color="auto"/>
          </w:divBdr>
        </w:div>
        <w:div w:id="227495290">
          <w:marLeft w:val="0"/>
          <w:marRight w:val="0"/>
          <w:marTop w:val="0"/>
          <w:marBottom w:val="0"/>
          <w:divBdr>
            <w:top w:val="none" w:sz="0" w:space="0" w:color="auto"/>
            <w:left w:val="none" w:sz="0" w:space="0" w:color="auto"/>
            <w:bottom w:val="none" w:sz="0" w:space="0" w:color="auto"/>
            <w:right w:val="none" w:sz="0" w:space="0" w:color="auto"/>
          </w:divBdr>
        </w:div>
      </w:divsChild>
    </w:div>
    <w:div w:id="1498379863">
      <w:bodyDiv w:val="1"/>
      <w:marLeft w:val="0"/>
      <w:marRight w:val="0"/>
      <w:marTop w:val="0"/>
      <w:marBottom w:val="0"/>
      <w:divBdr>
        <w:top w:val="none" w:sz="0" w:space="0" w:color="auto"/>
        <w:left w:val="none" w:sz="0" w:space="0" w:color="auto"/>
        <w:bottom w:val="none" w:sz="0" w:space="0" w:color="auto"/>
        <w:right w:val="none" w:sz="0" w:space="0" w:color="auto"/>
      </w:divBdr>
    </w:div>
    <w:div w:id="1744789337">
      <w:bodyDiv w:val="1"/>
      <w:marLeft w:val="0"/>
      <w:marRight w:val="0"/>
      <w:marTop w:val="0"/>
      <w:marBottom w:val="0"/>
      <w:divBdr>
        <w:top w:val="none" w:sz="0" w:space="0" w:color="auto"/>
        <w:left w:val="none" w:sz="0" w:space="0" w:color="auto"/>
        <w:bottom w:val="none" w:sz="0" w:space="0" w:color="auto"/>
        <w:right w:val="none" w:sz="0" w:space="0" w:color="auto"/>
      </w:divBdr>
    </w:div>
    <w:div w:id="211656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F2E8F-CD16-4A8C-BCEE-EA10FADB8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11</Pages>
  <Words>2595</Words>
  <Characters>14795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Thanh Hoang</cp:lastModifiedBy>
  <cp:revision>11</cp:revision>
  <cp:lastPrinted>2026-09-28T05:11:00Z</cp:lastPrinted>
  <dcterms:created xsi:type="dcterms:W3CDTF">2026-10-02T05:01:00Z</dcterms:created>
  <dcterms:modified xsi:type="dcterms:W3CDTF">2026-10-06T04:36:00Z</dcterms:modified>
</cp:coreProperties>
</file>